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58" w:rsidRPr="00DC377B" w:rsidRDefault="00727C58" w:rsidP="00B87D4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DC377B">
        <w:rPr>
          <w:rFonts w:ascii="Arial" w:hAnsi="Arial" w:cs="Arial"/>
          <w:b/>
          <w:bCs/>
          <w:sz w:val="24"/>
          <w:szCs w:val="24"/>
        </w:rPr>
        <w:t>Evolution de la collecte des déchets en hyper</w:t>
      </w:r>
      <w:r w:rsidR="00091A8D">
        <w:rPr>
          <w:rFonts w:ascii="Arial" w:hAnsi="Arial" w:cs="Arial"/>
          <w:b/>
          <w:bCs/>
          <w:sz w:val="24"/>
          <w:szCs w:val="24"/>
        </w:rPr>
        <w:t>-</w:t>
      </w:r>
      <w:r w:rsidRPr="00DC377B">
        <w:rPr>
          <w:rFonts w:ascii="Arial" w:hAnsi="Arial" w:cs="Arial"/>
          <w:b/>
          <w:bCs/>
          <w:sz w:val="24"/>
          <w:szCs w:val="24"/>
        </w:rPr>
        <w:t>centre de La Rochelle</w:t>
      </w:r>
    </w:p>
    <w:p w:rsidR="007F7680" w:rsidRPr="00DC377B" w:rsidRDefault="00B87D40" w:rsidP="00B87D4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C377B">
        <w:rPr>
          <w:rFonts w:ascii="Arial" w:hAnsi="Arial" w:cs="Arial"/>
          <w:b/>
          <w:bCs/>
          <w:sz w:val="24"/>
          <w:szCs w:val="24"/>
        </w:rPr>
        <w:t>Compte-rendu</w:t>
      </w:r>
      <w:r w:rsidR="00727C58" w:rsidRPr="00DC377B">
        <w:rPr>
          <w:rFonts w:ascii="Arial" w:hAnsi="Arial" w:cs="Arial"/>
          <w:b/>
          <w:bCs/>
          <w:sz w:val="24"/>
          <w:szCs w:val="24"/>
        </w:rPr>
        <w:t xml:space="preserve"> du forum participatif </w:t>
      </w:r>
    </w:p>
    <w:p w:rsidR="00727C58" w:rsidRPr="00DC377B" w:rsidRDefault="00727C58" w:rsidP="00B87D4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C377B">
        <w:rPr>
          <w:rFonts w:ascii="Arial" w:hAnsi="Arial" w:cs="Arial"/>
          <w:b/>
          <w:bCs/>
          <w:sz w:val="24"/>
          <w:szCs w:val="24"/>
        </w:rPr>
        <w:t>4 avril 2024</w:t>
      </w:r>
      <w:r w:rsidR="00F442FB" w:rsidRPr="00DC377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27C58" w:rsidRPr="00DC377B" w:rsidRDefault="00727C58" w:rsidP="00B87D4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258D7" w:rsidRPr="00DC377B" w:rsidRDefault="00B258D7" w:rsidP="00727C5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258D7" w:rsidRPr="00DC377B" w:rsidRDefault="00B258D7" w:rsidP="00727C5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7C58" w:rsidRPr="00DC377B" w:rsidRDefault="00AF5319" w:rsidP="00727C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377B">
        <w:rPr>
          <w:rFonts w:ascii="Arial" w:hAnsi="Arial" w:cs="Arial"/>
          <w:sz w:val="24"/>
          <w:szCs w:val="24"/>
        </w:rPr>
        <w:t xml:space="preserve">Dans le cadre du projet d’élaboration d’un nouveau schéma de collecte des déchets pour </w:t>
      </w:r>
      <w:r w:rsidR="00494B18" w:rsidRPr="00DC377B">
        <w:rPr>
          <w:rFonts w:ascii="Arial" w:hAnsi="Arial" w:cs="Arial"/>
          <w:sz w:val="24"/>
          <w:szCs w:val="24"/>
        </w:rPr>
        <w:t>l’hyper</w:t>
      </w:r>
      <w:r w:rsidR="00091A8D">
        <w:rPr>
          <w:rFonts w:ascii="Arial" w:hAnsi="Arial" w:cs="Arial"/>
          <w:sz w:val="24"/>
          <w:szCs w:val="24"/>
        </w:rPr>
        <w:t>-</w:t>
      </w:r>
      <w:r w:rsidR="00494B18" w:rsidRPr="00DC377B">
        <w:rPr>
          <w:rFonts w:ascii="Arial" w:hAnsi="Arial" w:cs="Arial"/>
          <w:sz w:val="24"/>
          <w:szCs w:val="24"/>
        </w:rPr>
        <w:t>centre de La Rochelle</w:t>
      </w:r>
      <w:r w:rsidRPr="00DC377B">
        <w:rPr>
          <w:rFonts w:ascii="Arial" w:hAnsi="Arial" w:cs="Arial"/>
          <w:sz w:val="24"/>
          <w:szCs w:val="24"/>
        </w:rPr>
        <w:t xml:space="preserve">, </w:t>
      </w:r>
      <w:r w:rsidR="00E14108" w:rsidRPr="00DC377B">
        <w:rPr>
          <w:rFonts w:ascii="Arial" w:hAnsi="Arial" w:cs="Arial"/>
          <w:sz w:val="24"/>
          <w:szCs w:val="24"/>
        </w:rPr>
        <w:t>la Communauté d’Agglomération a souhaité organiser des temps d’informations et d’échanges avec le public. U</w:t>
      </w:r>
      <w:r w:rsidR="00BC27A6" w:rsidRPr="00DC377B">
        <w:rPr>
          <w:rFonts w:ascii="Arial" w:hAnsi="Arial" w:cs="Arial"/>
          <w:sz w:val="24"/>
          <w:szCs w:val="24"/>
        </w:rPr>
        <w:t xml:space="preserve">n </w:t>
      </w:r>
      <w:r w:rsidR="00E14108" w:rsidRPr="00DC377B">
        <w:rPr>
          <w:rFonts w:ascii="Arial" w:hAnsi="Arial" w:cs="Arial"/>
          <w:sz w:val="24"/>
          <w:szCs w:val="24"/>
        </w:rPr>
        <w:t xml:space="preserve">premier </w:t>
      </w:r>
      <w:r w:rsidR="00BC27A6" w:rsidRPr="00DC377B">
        <w:rPr>
          <w:rFonts w:ascii="Arial" w:hAnsi="Arial" w:cs="Arial"/>
          <w:sz w:val="24"/>
          <w:szCs w:val="24"/>
        </w:rPr>
        <w:t xml:space="preserve">forum participatif </w:t>
      </w:r>
      <w:r w:rsidR="00D7772A" w:rsidRPr="00DC377B">
        <w:rPr>
          <w:rFonts w:ascii="Arial" w:hAnsi="Arial" w:cs="Arial"/>
          <w:sz w:val="24"/>
          <w:szCs w:val="24"/>
        </w:rPr>
        <w:t>a été organisé le 4 avril 2024</w:t>
      </w:r>
      <w:r w:rsidR="007828C3" w:rsidRPr="00DC377B">
        <w:rPr>
          <w:rFonts w:ascii="Arial" w:hAnsi="Arial" w:cs="Arial"/>
          <w:sz w:val="24"/>
          <w:szCs w:val="24"/>
        </w:rPr>
        <w:t xml:space="preserve">, avec la participation de plus de 100 personnes, </w:t>
      </w:r>
      <w:r w:rsidR="002D533F" w:rsidRPr="00DC377B">
        <w:rPr>
          <w:rFonts w:ascii="Arial" w:hAnsi="Arial" w:cs="Arial"/>
          <w:sz w:val="24"/>
          <w:szCs w:val="24"/>
        </w:rPr>
        <w:t xml:space="preserve">pour présenter le projet et mener un premier temps participatif </w:t>
      </w:r>
      <w:r w:rsidR="285E0ED5" w:rsidRPr="00DC377B">
        <w:rPr>
          <w:rFonts w:ascii="Arial" w:hAnsi="Arial" w:cs="Arial"/>
          <w:sz w:val="24"/>
          <w:szCs w:val="24"/>
        </w:rPr>
        <w:t xml:space="preserve">afin de </w:t>
      </w:r>
      <w:r w:rsidR="00082242" w:rsidRPr="00DC377B">
        <w:rPr>
          <w:rFonts w:ascii="Arial" w:hAnsi="Arial" w:cs="Arial"/>
          <w:sz w:val="24"/>
          <w:szCs w:val="24"/>
        </w:rPr>
        <w:t xml:space="preserve">nourrir le travail conduit par les techniciens. </w:t>
      </w:r>
      <w:r w:rsidR="007828C3" w:rsidRPr="00DC377B">
        <w:rPr>
          <w:rFonts w:ascii="Arial" w:hAnsi="Arial" w:cs="Arial"/>
          <w:sz w:val="24"/>
          <w:szCs w:val="24"/>
        </w:rPr>
        <w:t xml:space="preserve">Une seconde rencontre </w:t>
      </w:r>
      <w:r w:rsidR="00B258D7" w:rsidRPr="00DC377B">
        <w:rPr>
          <w:rFonts w:ascii="Arial" w:hAnsi="Arial" w:cs="Arial"/>
          <w:sz w:val="24"/>
          <w:szCs w:val="24"/>
        </w:rPr>
        <w:t xml:space="preserve">de présentation du schéma de collecte finalisé et </w:t>
      </w:r>
      <w:r w:rsidR="00B258D7" w:rsidRPr="00091A8D">
        <w:rPr>
          <w:rFonts w:ascii="Arial" w:hAnsi="Arial" w:cs="Arial"/>
          <w:sz w:val="24"/>
          <w:szCs w:val="24"/>
        </w:rPr>
        <w:t>issu</w:t>
      </w:r>
      <w:r w:rsidR="00B258D7" w:rsidRPr="00DC377B">
        <w:rPr>
          <w:rFonts w:ascii="Arial" w:hAnsi="Arial" w:cs="Arial"/>
          <w:sz w:val="24"/>
          <w:szCs w:val="24"/>
        </w:rPr>
        <w:t xml:space="preserve"> de ce travail collaboratif sera organisée début juillet 2024. </w:t>
      </w:r>
    </w:p>
    <w:p w:rsidR="00A47D8F" w:rsidRPr="00DC377B" w:rsidRDefault="00A47D8F" w:rsidP="00727C5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63F3C" w:rsidRPr="00DC377B" w:rsidRDefault="00763F3C" w:rsidP="00727C5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C27A6" w:rsidRPr="00DC377B" w:rsidRDefault="007F0F03" w:rsidP="00727C58">
      <w:pPr>
        <w:spacing w:after="0"/>
        <w:jc w:val="both"/>
        <w:rPr>
          <w:rFonts w:ascii="Arial" w:hAnsi="Arial" w:cs="Arial"/>
          <w:b/>
          <w:bCs/>
          <w:color w:val="004996"/>
          <w:sz w:val="24"/>
          <w:szCs w:val="24"/>
        </w:rPr>
      </w:pPr>
      <w:r w:rsidRPr="00DC377B">
        <w:rPr>
          <w:rFonts w:ascii="Arial" w:hAnsi="Arial" w:cs="Arial"/>
          <w:b/>
          <w:bCs/>
          <w:color w:val="004996"/>
          <w:sz w:val="24"/>
          <w:szCs w:val="24"/>
        </w:rPr>
        <w:t>Le rappel des enjeux du projet</w:t>
      </w:r>
    </w:p>
    <w:p w:rsidR="0032442B" w:rsidRPr="00DC377B" w:rsidRDefault="0032442B" w:rsidP="00FD38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377B">
        <w:rPr>
          <w:rFonts w:ascii="Arial" w:hAnsi="Arial" w:cs="Arial"/>
          <w:sz w:val="24"/>
          <w:szCs w:val="24"/>
        </w:rPr>
        <w:t xml:space="preserve">Un premier temps de présentation et de rappel du projet a été réalisé par les techniciens de la Communauté d’Agglomération. Le support de présentation projeté à cette occasion est consultable en complément de ce compte-rendu. </w:t>
      </w:r>
    </w:p>
    <w:p w:rsidR="00AC6C17" w:rsidRPr="00DC377B" w:rsidRDefault="009C1655" w:rsidP="004421B3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377B">
        <w:rPr>
          <w:rFonts w:ascii="Arial" w:hAnsi="Arial" w:cs="Arial"/>
          <w:sz w:val="24"/>
          <w:szCs w:val="24"/>
        </w:rPr>
        <w:t xml:space="preserve">Il a été rappelé que la collecte </w:t>
      </w:r>
      <w:r w:rsidR="007D2B92" w:rsidRPr="00DC377B">
        <w:rPr>
          <w:rFonts w:ascii="Arial" w:hAnsi="Arial" w:cs="Arial"/>
          <w:sz w:val="24"/>
          <w:szCs w:val="24"/>
        </w:rPr>
        <w:t xml:space="preserve">des déchets relève </w:t>
      </w:r>
      <w:r w:rsidR="00E868A2" w:rsidRPr="00DC377B">
        <w:rPr>
          <w:rFonts w:ascii="Arial" w:hAnsi="Arial" w:cs="Arial"/>
          <w:sz w:val="24"/>
          <w:szCs w:val="24"/>
        </w:rPr>
        <w:t>de la</w:t>
      </w:r>
      <w:r w:rsidR="007D2B92" w:rsidRPr="00DC377B">
        <w:rPr>
          <w:rFonts w:ascii="Arial" w:hAnsi="Arial" w:cs="Arial"/>
          <w:sz w:val="24"/>
          <w:szCs w:val="24"/>
        </w:rPr>
        <w:t xml:space="preserve"> compétence</w:t>
      </w:r>
      <w:r w:rsidR="00E868A2" w:rsidRPr="00DC377B">
        <w:rPr>
          <w:rFonts w:ascii="Arial" w:hAnsi="Arial" w:cs="Arial"/>
          <w:sz w:val="24"/>
          <w:szCs w:val="24"/>
        </w:rPr>
        <w:t xml:space="preserve"> </w:t>
      </w:r>
      <w:r w:rsidR="007D2B92" w:rsidRPr="00DC377B">
        <w:rPr>
          <w:rFonts w:ascii="Arial" w:hAnsi="Arial" w:cs="Arial"/>
          <w:sz w:val="24"/>
          <w:szCs w:val="24"/>
        </w:rPr>
        <w:t xml:space="preserve">de </w:t>
      </w:r>
      <w:r w:rsidR="00E868A2" w:rsidRPr="00DC377B">
        <w:rPr>
          <w:rFonts w:ascii="Arial" w:hAnsi="Arial" w:cs="Arial"/>
          <w:sz w:val="24"/>
          <w:szCs w:val="24"/>
        </w:rPr>
        <w:t>la Communauté d’A</w:t>
      </w:r>
      <w:r w:rsidR="007D2B92" w:rsidRPr="00DC377B">
        <w:rPr>
          <w:rFonts w:ascii="Arial" w:hAnsi="Arial" w:cs="Arial"/>
          <w:sz w:val="24"/>
          <w:szCs w:val="24"/>
        </w:rPr>
        <w:t>gglomération de La Rochelle</w:t>
      </w:r>
      <w:r w:rsidR="00413A03" w:rsidRPr="00DC377B">
        <w:rPr>
          <w:rFonts w:ascii="Arial" w:hAnsi="Arial" w:cs="Arial"/>
          <w:sz w:val="24"/>
          <w:szCs w:val="24"/>
        </w:rPr>
        <w:t xml:space="preserve">. Elle </w:t>
      </w:r>
      <w:r w:rsidR="00241E10" w:rsidRPr="00DC377B">
        <w:rPr>
          <w:rFonts w:ascii="Arial" w:hAnsi="Arial" w:cs="Arial"/>
          <w:sz w:val="24"/>
          <w:szCs w:val="24"/>
        </w:rPr>
        <w:t>doit</w:t>
      </w:r>
      <w:r w:rsidR="00413A03" w:rsidRPr="00DC377B">
        <w:rPr>
          <w:rFonts w:ascii="Arial" w:hAnsi="Arial" w:cs="Arial"/>
          <w:sz w:val="24"/>
          <w:szCs w:val="24"/>
        </w:rPr>
        <w:t xml:space="preserve">, à ce titre, </w:t>
      </w:r>
      <w:r w:rsidR="00241E10" w:rsidRPr="00DC377B">
        <w:rPr>
          <w:rFonts w:ascii="Arial" w:hAnsi="Arial" w:cs="Arial"/>
          <w:sz w:val="24"/>
          <w:szCs w:val="24"/>
        </w:rPr>
        <w:t>conduire des évolutions importantes du service public pour répondre à l’ambition portée par les élu</w:t>
      </w:r>
      <w:r w:rsidR="00091A8D">
        <w:rPr>
          <w:rFonts w:ascii="Arial" w:hAnsi="Arial" w:cs="Arial"/>
          <w:sz w:val="24"/>
          <w:szCs w:val="24"/>
        </w:rPr>
        <w:t>(e)</w:t>
      </w:r>
      <w:r w:rsidR="00241E10" w:rsidRPr="00DC377B">
        <w:rPr>
          <w:rFonts w:ascii="Arial" w:hAnsi="Arial" w:cs="Arial"/>
          <w:sz w:val="24"/>
          <w:szCs w:val="24"/>
        </w:rPr>
        <w:t>s</w:t>
      </w:r>
      <w:r w:rsidR="008168E2" w:rsidRPr="00DC377B">
        <w:rPr>
          <w:rFonts w:ascii="Arial" w:hAnsi="Arial" w:cs="Arial"/>
          <w:sz w:val="24"/>
          <w:szCs w:val="24"/>
        </w:rPr>
        <w:t xml:space="preserve">. En effet, il est envisagé </w:t>
      </w:r>
      <w:r w:rsidR="009275E1" w:rsidRPr="00DC377B">
        <w:rPr>
          <w:rFonts w:ascii="Arial" w:hAnsi="Arial" w:cs="Arial"/>
          <w:sz w:val="24"/>
          <w:szCs w:val="24"/>
        </w:rPr>
        <w:t>de réduire significativement la production de déchets sur le territoire</w:t>
      </w:r>
      <w:r w:rsidR="00413A03" w:rsidRPr="00DC377B">
        <w:rPr>
          <w:rFonts w:ascii="Arial" w:hAnsi="Arial" w:cs="Arial"/>
          <w:sz w:val="24"/>
          <w:szCs w:val="24"/>
        </w:rPr>
        <w:t xml:space="preserve">, mais également </w:t>
      </w:r>
      <w:r w:rsidR="20D51D3A" w:rsidRPr="00DC377B">
        <w:rPr>
          <w:rFonts w:ascii="Arial" w:hAnsi="Arial" w:cs="Arial"/>
          <w:sz w:val="24"/>
          <w:szCs w:val="24"/>
        </w:rPr>
        <w:t xml:space="preserve">de répondre </w:t>
      </w:r>
      <w:r w:rsidR="00413A03" w:rsidRPr="00DC377B">
        <w:rPr>
          <w:rFonts w:ascii="Arial" w:hAnsi="Arial" w:cs="Arial"/>
          <w:sz w:val="24"/>
          <w:szCs w:val="24"/>
        </w:rPr>
        <w:t>a</w:t>
      </w:r>
      <w:r w:rsidR="00002577" w:rsidRPr="00DC377B">
        <w:rPr>
          <w:rFonts w:ascii="Arial" w:hAnsi="Arial" w:cs="Arial"/>
          <w:sz w:val="24"/>
          <w:szCs w:val="24"/>
        </w:rPr>
        <w:t xml:space="preserve">ux évolutions réglementaires qui s’imposent aux collectivités </w:t>
      </w:r>
      <w:r w:rsidR="00413A03" w:rsidRPr="00DC377B">
        <w:rPr>
          <w:rFonts w:ascii="Arial" w:hAnsi="Arial" w:cs="Arial"/>
          <w:sz w:val="24"/>
          <w:szCs w:val="24"/>
        </w:rPr>
        <w:t xml:space="preserve">(loi AGEC). </w:t>
      </w:r>
      <w:r w:rsidR="004144A5" w:rsidRPr="00DC377B">
        <w:rPr>
          <w:rFonts w:ascii="Arial" w:hAnsi="Arial" w:cs="Arial"/>
          <w:sz w:val="24"/>
          <w:szCs w:val="24"/>
        </w:rPr>
        <w:t>Pour l’hyper</w:t>
      </w:r>
      <w:r w:rsidR="00091A8D">
        <w:rPr>
          <w:rFonts w:ascii="Arial" w:hAnsi="Arial" w:cs="Arial"/>
          <w:sz w:val="24"/>
          <w:szCs w:val="24"/>
        </w:rPr>
        <w:t>-</w:t>
      </w:r>
      <w:r w:rsidR="004144A5" w:rsidRPr="00DC377B">
        <w:rPr>
          <w:rFonts w:ascii="Arial" w:hAnsi="Arial" w:cs="Arial"/>
          <w:sz w:val="24"/>
          <w:szCs w:val="24"/>
        </w:rPr>
        <w:t>centre de La Rochelle</w:t>
      </w:r>
      <w:r w:rsidR="0087640B" w:rsidRPr="00DC377B">
        <w:rPr>
          <w:rFonts w:ascii="Arial" w:hAnsi="Arial" w:cs="Arial"/>
          <w:sz w:val="24"/>
          <w:szCs w:val="24"/>
        </w:rPr>
        <w:t xml:space="preserve"> qui dispose aujourd’hui d’une collecte en sac</w:t>
      </w:r>
      <w:r w:rsidR="004421B3" w:rsidRPr="00DC377B">
        <w:rPr>
          <w:rFonts w:ascii="Arial" w:hAnsi="Arial" w:cs="Arial"/>
          <w:sz w:val="24"/>
          <w:szCs w:val="24"/>
        </w:rPr>
        <w:t xml:space="preserve">s, </w:t>
      </w:r>
      <w:r w:rsidR="004144A5" w:rsidRPr="00DC377B">
        <w:rPr>
          <w:rFonts w:ascii="Arial" w:hAnsi="Arial" w:cs="Arial"/>
          <w:sz w:val="24"/>
          <w:szCs w:val="24"/>
        </w:rPr>
        <w:t>s’ajoute</w:t>
      </w:r>
      <w:r w:rsidR="00091A8D">
        <w:rPr>
          <w:rFonts w:ascii="Arial" w:hAnsi="Arial" w:cs="Arial"/>
          <w:sz w:val="24"/>
          <w:szCs w:val="24"/>
        </w:rPr>
        <w:t>nt</w:t>
      </w:r>
      <w:r w:rsidR="004144A5" w:rsidRPr="00DC377B">
        <w:rPr>
          <w:rFonts w:ascii="Arial" w:hAnsi="Arial" w:cs="Arial"/>
          <w:sz w:val="24"/>
          <w:szCs w:val="24"/>
        </w:rPr>
        <w:t xml:space="preserve"> des enjeux d</w:t>
      </w:r>
      <w:r w:rsidR="004421B3" w:rsidRPr="00DC377B">
        <w:rPr>
          <w:rFonts w:ascii="Arial" w:hAnsi="Arial" w:cs="Arial"/>
          <w:sz w:val="24"/>
          <w:szCs w:val="24"/>
        </w:rPr>
        <w:t xml:space="preserve">’amélioration </w:t>
      </w:r>
      <w:r w:rsidR="004144A5" w:rsidRPr="00DC377B">
        <w:rPr>
          <w:rFonts w:ascii="Arial" w:hAnsi="Arial" w:cs="Arial"/>
          <w:sz w:val="24"/>
          <w:szCs w:val="24"/>
        </w:rPr>
        <w:t>du cadre de vie</w:t>
      </w:r>
      <w:r w:rsidR="004421B3" w:rsidRPr="00DC377B">
        <w:rPr>
          <w:rFonts w:ascii="Arial" w:hAnsi="Arial" w:cs="Arial"/>
          <w:sz w:val="24"/>
          <w:szCs w:val="24"/>
        </w:rPr>
        <w:t xml:space="preserve">, de sécurisation des personnels en charge de la collecte mais aussi </w:t>
      </w:r>
      <w:r w:rsidR="00DA399B" w:rsidRPr="00DC377B">
        <w:rPr>
          <w:rFonts w:ascii="Arial" w:hAnsi="Arial" w:cs="Arial"/>
          <w:sz w:val="24"/>
          <w:szCs w:val="24"/>
        </w:rPr>
        <w:t xml:space="preserve">de mise en place d’une collecte des </w:t>
      </w:r>
      <w:r w:rsidR="77FE419E" w:rsidRPr="00DC377B">
        <w:rPr>
          <w:rFonts w:ascii="Arial" w:hAnsi="Arial" w:cs="Arial"/>
          <w:sz w:val="24"/>
          <w:szCs w:val="24"/>
        </w:rPr>
        <w:t>déchets alimentaires</w:t>
      </w:r>
      <w:r w:rsidR="00DA399B" w:rsidRPr="00DC377B">
        <w:rPr>
          <w:rFonts w:ascii="Arial" w:hAnsi="Arial" w:cs="Arial"/>
          <w:sz w:val="24"/>
          <w:szCs w:val="24"/>
        </w:rPr>
        <w:t xml:space="preserve">. </w:t>
      </w:r>
    </w:p>
    <w:p w:rsidR="004C6039" w:rsidRPr="00DC377B" w:rsidRDefault="004C6039" w:rsidP="009F5B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63F3C" w:rsidRPr="00DC377B" w:rsidRDefault="00763F3C" w:rsidP="009F5B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6039" w:rsidRPr="00DC377B" w:rsidRDefault="007F0F03" w:rsidP="009F5B04">
      <w:pPr>
        <w:spacing w:after="0"/>
        <w:jc w:val="both"/>
        <w:rPr>
          <w:rFonts w:ascii="Arial" w:hAnsi="Arial" w:cs="Arial"/>
          <w:b/>
          <w:bCs/>
          <w:color w:val="004996"/>
          <w:sz w:val="24"/>
          <w:szCs w:val="24"/>
        </w:rPr>
      </w:pPr>
      <w:r w:rsidRPr="00DC377B">
        <w:rPr>
          <w:rFonts w:ascii="Arial" w:hAnsi="Arial" w:cs="Arial"/>
          <w:b/>
          <w:bCs/>
          <w:color w:val="004996"/>
          <w:sz w:val="24"/>
          <w:szCs w:val="24"/>
        </w:rPr>
        <w:t>Le</w:t>
      </w:r>
      <w:r w:rsidR="004C6039" w:rsidRPr="00DC377B">
        <w:rPr>
          <w:rFonts w:ascii="Arial" w:hAnsi="Arial" w:cs="Arial"/>
          <w:b/>
          <w:bCs/>
          <w:color w:val="004996"/>
          <w:sz w:val="24"/>
          <w:szCs w:val="24"/>
        </w:rPr>
        <w:t xml:space="preserve"> nouveau principe de collecte de déchets </w:t>
      </w:r>
    </w:p>
    <w:p w:rsidR="00463430" w:rsidRPr="00DC377B" w:rsidRDefault="002B56B8" w:rsidP="00CF72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377B">
        <w:rPr>
          <w:rFonts w:ascii="Arial" w:hAnsi="Arial" w:cs="Arial"/>
          <w:sz w:val="24"/>
          <w:szCs w:val="24"/>
        </w:rPr>
        <w:t xml:space="preserve">Le nouveau schéma de collecte prévoit </w:t>
      </w:r>
      <w:r w:rsidR="003A6229" w:rsidRPr="00DC377B">
        <w:rPr>
          <w:rFonts w:ascii="Arial" w:hAnsi="Arial" w:cs="Arial"/>
          <w:sz w:val="24"/>
          <w:szCs w:val="24"/>
        </w:rPr>
        <w:t>un dépôt des déchets</w:t>
      </w:r>
      <w:r w:rsidRPr="00DC377B">
        <w:rPr>
          <w:rFonts w:ascii="Arial" w:hAnsi="Arial" w:cs="Arial"/>
          <w:sz w:val="24"/>
          <w:szCs w:val="24"/>
        </w:rPr>
        <w:t xml:space="preserve"> en points d’apport volontaire</w:t>
      </w:r>
      <w:r w:rsidR="004D50F0" w:rsidRPr="00DC377B">
        <w:rPr>
          <w:rFonts w:ascii="Arial" w:hAnsi="Arial" w:cs="Arial"/>
          <w:sz w:val="24"/>
          <w:szCs w:val="24"/>
        </w:rPr>
        <w:t xml:space="preserve">. </w:t>
      </w:r>
      <w:r w:rsidR="00AE2D80" w:rsidRPr="00DC377B">
        <w:rPr>
          <w:rFonts w:ascii="Arial" w:hAnsi="Arial" w:cs="Arial"/>
          <w:sz w:val="24"/>
          <w:szCs w:val="24"/>
        </w:rPr>
        <w:t xml:space="preserve">Ce principe </w:t>
      </w:r>
      <w:r w:rsidR="00DC377B" w:rsidRPr="00DC377B">
        <w:rPr>
          <w:rFonts w:ascii="Arial" w:hAnsi="Arial" w:cs="Arial"/>
          <w:sz w:val="24"/>
          <w:szCs w:val="24"/>
        </w:rPr>
        <w:t xml:space="preserve">permettra aux ménages et professionnels de déposer leurs déchets sans contrainte de jours et d’horaires et </w:t>
      </w:r>
      <w:r w:rsidR="00233DD6" w:rsidRPr="00DC377B">
        <w:rPr>
          <w:rFonts w:ascii="Arial" w:hAnsi="Arial" w:cs="Arial"/>
          <w:sz w:val="24"/>
          <w:szCs w:val="24"/>
        </w:rPr>
        <w:t xml:space="preserve">contribuera </w:t>
      </w:r>
      <w:r w:rsidR="00504733" w:rsidRPr="00DC377B">
        <w:rPr>
          <w:rFonts w:ascii="Arial" w:hAnsi="Arial" w:cs="Arial"/>
          <w:sz w:val="24"/>
          <w:szCs w:val="24"/>
        </w:rPr>
        <w:t xml:space="preserve">à </w:t>
      </w:r>
      <w:r w:rsidR="626294E4" w:rsidRPr="00DC377B">
        <w:rPr>
          <w:rFonts w:ascii="Arial" w:hAnsi="Arial" w:cs="Arial"/>
          <w:sz w:val="24"/>
          <w:szCs w:val="24"/>
        </w:rPr>
        <w:t>renforcer la</w:t>
      </w:r>
      <w:r w:rsidR="00751F3A" w:rsidRPr="00DC377B">
        <w:rPr>
          <w:rFonts w:ascii="Arial" w:hAnsi="Arial" w:cs="Arial"/>
          <w:sz w:val="24"/>
          <w:szCs w:val="24"/>
        </w:rPr>
        <w:t xml:space="preserve"> sécurisation des agent</w:t>
      </w:r>
      <w:r w:rsidR="003A6229" w:rsidRPr="00DC377B">
        <w:rPr>
          <w:rFonts w:ascii="Arial" w:hAnsi="Arial" w:cs="Arial"/>
          <w:sz w:val="24"/>
          <w:szCs w:val="24"/>
        </w:rPr>
        <w:t>s</w:t>
      </w:r>
      <w:r w:rsidR="00B959A2" w:rsidRPr="00DC377B">
        <w:rPr>
          <w:rFonts w:ascii="Arial" w:hAnsi="Arial" w:cs="Arial"/>
          <w:sz w:val="24"/>
          <w:szCs w:val="24"/>
        </w:rPr>
        <w:t xml:space="preserve"> (</w:t>
      </w:r>
      <w:r w:rsidR="00B218A3" w:rsidRPr="00DC377B">
        <w:rPr>
          <w:rFonts w:ascii="Arial" w:hAnsi="Arial" w:cs="Arial"/>
          <w:sz w:val="24"/>
          <w:szCs w:val="24"/>
        </w:rPr>
        <w:t>un secteur ayant le plus d’accident</w:t>
      </w:r>
      <w:r w:rsidR="00A527EF" w:rsidRPr="00DC377B">
        <w:rPr>
          <w:rFonts w:ascii="Arial" w:hAnsi="Arial" w:cs="Arial"/>
          <w:sz w:val="24"/>
          <w:szCs w:val="24"/>
        </w:rPr>
        <w:t>s</w:t>
      </w:r>
      <w:r w:rsidR="00B218A3" w:rsidRPr="00DC377B">
        <w:rPr>
          <w:rFonts w:ascii="Arial" w:hAnsi="Arial" w:cs="Arial"/>
          <w:sz w:val="24"/>
          <w:szCs w:val="24"/>
        </w:rPr>
        <w:t xml:space="preserve"> en France devant le secteur du Bâtiment et Travaux Publics</w:t>
      </w:r>
      <w:r w:rsidR="00B959A2" w:rsidRPr="00DC377B">
        <w:rPr>
          <w:rFonts w:ascii="Arial" w:hAnsi="Arial" w:cs="Arial"/>
          <w:sz w:val="24"/>
          <w:szCs w:val="24"/>
        </w:rPr>
        <w:t xml:space="preserve">). </w:t>
      </w:r>
      <w:r w:rsidR="00CA5EFC" w:rsidRPr="00DC377B">
        <w:rPr>
          <w:rFonts w:ascii="Arial" w:hAnsi="Arial" w:cs="Arial"/>
          <w:sz w:val="24"/>
          <w:szCs w:val="24"/>
        </w:rPr>
        <w:t xml:space="preserve">Il accompagnera aussi les usagers dans </w:t>
      </w:r>
      <w:r w:rsidR="3332D8FE" w:rsidRPr="00DC377B">
        <w:rPr>
          <w:rFonts w:ascii="Arial" w:hAnsi="Arial" w:cs="Arial"/>
          <w:sz w:val="24"/>
          <w:szCs w:val="24"/>
        </w:rPr>
        <w:t>l’évolution de leur</w:t>
      </w:r>
      <w:r w:rsidR="00091A8D">
        <w:rPr>
          <w:rFonts w:ascii="Arial" w:hAnsi="Arial" w:cs="Arial"/>
          <w:sz w:val="24"/>
          <w:szCs w:val="24"/>
        </w:rPr>
        <w:t>s</w:t>
      </w:r>
      <w:r w:rsidR="3332D8FE" w:rsidRPr="00DC377B">
        <w:rPr>
          <w:rFonts w:ascii="Arial" w:hAnsi="Arial" w:cs="Arial"/>
          <w:sz w:val="24"/>
          <w:szCs w:val="24"/>
        </w:rPr>
        <w:t xml:space="preserve"> pratique</w:t>
      </w:r>
      <w:r w:rsidR="00091A8D">
        <w:rPr>
          <w:rFonts w:ascii="Arial" w:hAnsi="Arial" w:cs="Arial"/>
          <w:sz w:val="24"/>
          <w:szCs w:val="24"/>
        </w:rPr>
        <w:t>s</w:t>
      </w:r>
      <w:r w:rsidR="3332D8FE" w:rsidRPr="00DC377B">
        <w:rPr>
          <w:rFonts w:ascii="Arial" w:hAnsi="Arial" w:cs="Arial"/>
          <w:sz w:val="24"/>
          <w:szCs w:val="24"/>
        </w:rPr>
        <w:t xml:space="preserve"> notamment </w:t>
      </w:r>
      <w:r w:rsidR="00CA5EFC" w:rsidRPr="00DC377B">
        <w:rPr>
          <w:rFonts w:ascii="Arial" w:hAnsi="Arial" w:cs="Arial"/>
          <w:sz w:val="24"/>
          <w:szCs w:val="24"/>
        </w:rPr>
        <w:t xml:space="preserve">la réduction de leur production de déchets et dans la qualité du tri. </w:t>
      </w:r>
    </w:p>
    <w:p w:rsidR="004007FE" w:rsidRPr="00DC377B" w:rsidRDefault="00463430" w:rsidP="00CF72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377B">
        <w:rPr>
          <w:rFonts w:ascii="Arial" w:hAnsi="Arial" w:cs="Arial"/>
          <w:sz w:val="24"/>
          <w:szCs w:val="24"/>
        </w:rPr>
        <w:t xml:space="preserve">Ces </w:t>
      </w:r>
      <w:r w:rsidR="00096565" w:rsidRPr="00DC377B">
        <w:rPr>
          <w:rFonts w:ascii="Arial" w:hAnsi="Arial" w:cs="Arial"/>
          <w:sz w:val="24"/>
          <w:szCs w:val="24"/>
        </w:rPr>
        <w:t xml:space="preserve">points d’apport volontaire </w:t>
      </w:r>
      <w:r w:rsidRPr="00DC377B">
        <w:rPr>
          <w:rFonts w:ascii="Arial" w:hAnsi="Arial" w:cs="Arial"/>
          <w:sz w:val="24"/>
          <w:szCs w:val="24"/>
        </w:rPr>
        <w:t xml:space="preserve">peuvent prendre différentes formes : des </w:t>
      </w:r>
      <w:r w:rsidR="00096565" w:rsidRPr="00DC377B">
        <w:rPr>
          <w:rFonts w:ascii="Arial" w:hAnsi="Arial" w:cs="Arial"/>
          <w:sz w:val="24"/>
          <w:szCs w:val="24"/>
        </w:rPr>
        <w:t xml:space="preserve">conteneurs enterrés </w:t>
      </w:r>
      <w:r w:rsidRPr="00B93389">
        <w:rPr>
          <w:rFonts w:ascii="Arial" w:hAnsi="Arial" w:cs="Arial"/>
          <w:sz w:val="24"/>
          <w:szCs w:val="24"/>
        </w:rPr>
        <w:t>comme il en existe</w:t>
      </w:r>
      <w:r w:rsidRPr="00DC377B">
        <w:rPr>
          <w:rFonts w:ascii="Arial" w:hAnsi="Arial" w:cs="Arial"/>
          <w:sz w:val="24"/>
          <w:szCs w:val="24"/>
        </w:rPr>
        <w:t xml:space="preserve"> actuellement dans le centre-ville, </w:t>
      </w:r>
      <w:r w:rsidR="00096565" w:rsidRPr="00DC377B">
        <w:rPr>
          <w:rFonts w:ascii="Arial" w:hAnsi="Arial" w:cs="Arial"/>
          <w:sz w:val="24"/>
          <w:szCs w:val="24"/>
        </w:rPr>
        <w:t xml:space="preserve">des </w:t>
      </w:r>
      <w:r w:rsidRPr="00DC377B">
        <w:rPr>
          <w:rFonts w:ascii="Arial" w:hAnsi="Arial" w:cs="Arial"/>
          <w:sz w:val="24"/>
          <w:szCs w:val="24"/>
        </w:rPr>
        <w:t xml:space="preserve">conteneurs aériens </w:t>
      </w:r>
      <w:r w:rsidR="001B7CCC" w:rsidRPr="00DC377B">
        <w:rPr>
          <w:rFonts w:ascii="Arial" w:hAnsi="Arial" w:cs="Arial"/>
          <w:sz w:val="24"/>
          <w:szCs w:val="24"/>
        </w:rPr>
        <w:t xml:space="preserve">ou </w:t>
      </w:r>
      <w:r w:rsidR="00096565" w:rsidRPr="00DC377B">
        <w:rPr>
          <w:rFonts w:ascii="Arial" w:hAnsi="Arial" w:cs="Arial"/>
          <w:sz w:val="24"/>
          <w:szCs w:val="24"/>
        </w:rPr>
        <w:t>abris-bacs</w:t>
      </w:r>
      <w:r w:rsidR="001B7CCC" w:rsidRPr="00DC377B">
        <w:rPr>
          <w:rFonts w:ascii="Arial" w:hAnsi="Arial" w:cs="Arial"/>
          <w:sz w:val="24"/>
          <w:szCs w:val="24"/>
        </w:rPr>
        <w:t xml:space="preserve"> qui permettront un maillage du secteur</w:t>
      </w:r>
      <w:r w:rsidR="00096565" w:rsidRPr="00DC377B">
        <w:rPr>
          <w:rFonts w:ascii="Arial" w:hAnsi="Arial" w:cs="Arial"/>
          <w:sz w:val="24"/>
          <w:szCs w:val="24"/>
        </w:rPr>
        <w:t>.</w:t>
      </w:r>
      <w:r w:rsidR="00F946CF" w:rsidRPr="00DC377B">
        <w:rPr>
          <w:rFonts w:ascii="Arial" w:hAnsi="Arial" w:cs="Arial"/>
          <w:sz w:val="24"/>
          <w:szCs w:val="24"/>
        </w:rPr>
        <w:t xml:space="preserve"> </w:t>
      </w:r>
      <w:r w:rsidR="00E5464F" w:rsidRPr="00B93389">
        <w:rPr>
          <w:rFonts w:ascii="Arial" w:hAnsi="Arial" w:cs="Arial"/>
          <w:sz w:val="24"/>
          <w:szCs w:val="24"/>
        </w:rPr>
        <w:t>Ce type de mobilier urbain</w:t>
      </w:r>
      <w:r w:rsidR="00F946CF" w:rsidRPr="00B93389">
        <w:rPr>
          <w:rFonts w:ascii="Arial" w:hAnsi="Arial" w:cs="Arial"/>
          <w:sz w:val="24"/>
          <w:szCs w:val="24"/>
        </w:rPr>
        <w:t xml:space="preserve"> </w:t>
      </w:r>
      <w:r w:rsidR="0088758A" w:rsidRPr="00B93389">
        <w:rPr>
          <w:rFonts w:ascii="Arial" w:hAnsi="Arial" w:cs="Arial"/>
          <w:sz w:val="24"/>
          <w:szCs w:val="24"/>
        </w:rPr>
        <w:t>permet une bonne intégration dans l’environnement</w:t>
      </w:r>
      <w:r w:rsidR="0088758A" w:rsidRPr="00DC377B">
        <w:rPr>
          <w:rFonts w:ascii="Arial" w:hAnsi="Arial" w:cs="Arial"/>
          <w:sz w:val="24"/>
          <w:szCs w:val="24"/>
        </w:rPr>
        <w:t xml:space="preserve"> puisque l</w:t>
      </w:r>
      <w:r w:rsidR="00826C64" w:rsidRPr="00DC377B">
        <w:rPr>
          <w:rFonts w:ascii="Arial" w:hAnsi="Arial" w:cs="Arial"/>
          <w:sz w:val="24"/>
          <w:szCs w:val="24"/>
        </w:rPr>
        <w:t>es déchets sont</w:t>
      </w:r>
      <w:r w:rsidR="000A1E07" w:rsidRPr="00DC377B">
        <w:rPr>
          <w:rFonts w:ascii="Arial" w:hAnsi="Arial" w:cs="Arial"/>
          <w:sz w:val="24"/>
          <w:szCs w:val="24"/>
        </w:rPr>
        <w:t xml:space="preserve"> dissimulés, </w:t>
      </w:r>
      <w:r w:rsidR="005F6FE1" w:rsidRPr="00DC377B">
        <w:rPr>
          <w:rFonts w:ascii="Arial" w:hAnsi="Arial" w:cs="Arial"/>
          <w:sz w:val="24"/>
          <w:szCs w:val="24"/>
        </w:rPr>
        <w:t>les alentours sont plus propres</w:t>
      </w:r>
      <w:r w:rsidR="00864E71" w:rsidRPr="00DC377B">
        <w:rPr>
          <w:rFonts w:ascii="Arial" w:hAnsi="Arial" w:cs="Arial"/>
          <w:sz w:val="24"/>
          <w:szCs w:val="24"/>
        </w:rPr>
        <w:t xml:space="preserve"> et la collecte des déchets est plus fluide. </w:t>
      </w:r>
      <w:r w:rsidR="00281024" w:rsidRPr="00DC377B">
        <w:rPr>
          <w:rFonts w:ascii="Arial" w:hAnsi="Arial" w:cs="Arial"/>
          <w:sz w:val="24"/>
          <w:szCs w:val="24"/>
        </w:rPr>
        <w:t xml:space="preserve">Ils seront </w:t>
      </w:r>
      <w:r w:rsidR="004007FE" w:rsidRPr="00DC377B">
        <w:rPr>
          <w:rFonts w:ascii="Arial" w:hAnsi="Arial" w:cs="Arial"/>
          <w:sz w:val="24"/>
          <w:szCs w:val="24"/>
        </w:rPr>
        <w:t xml:space="preserve">dotés d’un </w:t>
      </w:r>
      <w:r w:rsidR="00FE08C4" w:rsidRPr="00DC377B">
        <w:rPr>
          <w:rFonts w:ascii="Arial" w:hAnsi="Arial" w:cs="Arial"/>
          <w:sz w:val="24"/>
          <w:szCs w:val="24"/>
        </w:rPr>
        <w:t xml:space="preserve">contrôle d’accès </w:t>
      </w:r>
      <w:r w:rsidR="004007FE" w:rsidRPr="00DC377B">
        <w:rPr>
          <w:rFonts w:ascii="Arial" w:hAnsi="Arial" w:cs="Arial"/>
          <w:sz w:val="24"/>
          <w:szCs w:val="24"/>
        </w:rPr>
        <w:t xml:space="preserve">permettant d’identifier l’usager qui réalise le dépôt. </w:t>
      </w:r>
    </w:p>
    <w:p w:rsidR="004007FE" w:rsidRPr="00DC377B" w:rsidRDefault="004007FE" w:rsidP="00CF72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6039" w:rsidRDefault="00E3253E" w:rsidP="00CF72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377B">
        <w:rPr>
          <w:rFonts w:ascii="Arial" w:hAnsi="Arial" w:cs="Arial"/>
          <w:sz w:val="24"/>
          <w:szCs w:val="24"/>
        </w:rPr>
        <w:t>Po</w:t>
      </w:r>
      <w:r w:rsidR="00E02B63" w:rsidRPr="00DC377B">
        <w:rPr>
          <w:rFonts w:ascii="Arial" w:hAnsi="Arial" w:cs="Arial"/>
          <w:sz w:val="24"/>
          <w:szCs w:val="24"/>
        </w:rPr>
        <w:t xml:space="preserve">ur les </w:t>
      </w:r>
      <w:r w:rsidR="00E02B63" w:rsidRPr="00DC377B">
        <w:rPr>
          <w:rFonts w:ascii="Arial" w:hAnsi="Arial" w:cs="Arial"/>
          <w:sz w:val="24"/>
          <w:szCs w:val="24"/>
          <w:u w:val="single"/>
        </w:rPr>
        <w:t>ménages</w:t>
      </w:r>
      <w:r w:rsidRPr="00DC377B">
        <w:rPr>
          <w:rFonts w:ascii="Arial" w:hAnsi="Arial" w:cs="Arial"/>
          <w:sz w:val="24"/>
          <w:szCs w:val="24"/>
        </w:rPr>
        <w:t>,</w:t>
      </w:r>
      <w:r w:rsidR="00E02B63" w:rsidRPr="00DC377B">
        <w:rPr>
          <w:rFonts w:ascii="Arial" w:hAnsi="Arial" w:cs="Arial"/>
          <w:sz w:val="24"/>
          <w:szCs w:val="24"/>
        </w:rPr>
        <w:t xml:space="preserve"> </w:t>
      </w:r>
      <w:r w:rsidRPr="00DC377B">
        <w:rPr>
          <w:rFonts w:ascii="Arial" w:hAnsi="Arial" w:cs="Arial"/>
          <w:sz w:val="24"/>
          <w:szCs w:val="24"/>
        </w:rPr>
        <w:t>l</w:t>
      </w:r>
      <w:r w:rsidR="004C6039" w:rsidRPr="00DC377B">
        <w:rPr>
          <w:rFonts w:ascii="Arial" w:hAnsi="Arial" w:cs="Arial"/>
          <w:sz w:val="24"/>
          <w:szCs w:val="24"/>
        </w:rPr>
        <w:t xml:space="preserve">es ordures ménagères </w:t>
      </w:r>
      <w:r w:rsidR="003C6752" w:rsidRPr="00DC377B">
        <w:rPr>
          <w:rFonts w:ascii="Arial" w:hAnsi="Arial" w:cs="Arial"/>
          <w:sz w:val="24"/>
          <w:szCs w:val="24"/>
        </w:rPr>
        <w:t>résiduelles</w:t>
      </w:r>
      <w:r w:rsidR="004C6039" w:rsidRPr="00DC377B">
        <w:rPr>
          <w:rFonts w:ascii="Arial" w:hAnsi="Arial" w:cs="Arial"/>
          <w:sz w:val="24"/>
          <w:szCs w:val="24"/>
        </w:rPr>
        <w:t>, les emball</w:t>
      </w:r>
      <w:r w:rsidR="003C6752" w:rsidRPr="00DC377B">
        <w:rPr>
          <w:rFonts w:ascii="Arial" w:hAnsi="Arial" w:cs="Arial"/>
          <w:sz w:val="24"/>
          <w:szCs w:val="24"/>
        </w:rPr>
        <w:t>age</w:t>
      </w:r>
      <w:r w:rsidR="004C6039" w:rsidRPr="00DC377B">
        <w:rPr>
          <w:rFonts w:ascii="Arial" w:hAnsi="Arial" w:cs="Arial"/>
          <w:sz w:val="24"/>
          <w:szCs w:val="24"/>
        </w:rPr>
        <w:t xml:space="preserve">s et papiers ainsi que le verre </w:t>
      </w:r>
      <w:r w:rsidR="008A6CA4" w:rsidRPr="00DC377B">
        <w:rPr>
          <w:rFonts w:ascii="Arial" w:hAnsi="Arial" w:cs="Arial"/>
          <w:sz w:val="24"/>
          <w:szCs w:val="24"/>
        </w:rPr>
        <w:t>devr</w:t>
      </w:r>
      <w:r w:rsidR="00CF721C" w:rsidRPr="00DC377B">
        <w:rPr>
          <w:rFonts w:ascii="Arial" w:hAnsi="Arial" w:cs="Arial"/>
          <w:sz w:val="24"/>
          <w:szCs w:val="24"/>
        </w:rPr>
        <w:t>o</w:t>
      </w:r>
      <w:r w:rsidR="008A6CA4" w:rsidRPr="00DC377B">
        <w:rPr>
          <w:rFonts w:ascii="Arial" w:hAnsi="Arial" w:cs="Arial"/>
          <w:sz w:val="24"/>
          <w:szCs w:val="24"/>
        </w:rPr>
        <w:t xml:space="preserve">nt être </w:t>
      </w:r>
      <w:r w:rsidR="004C6039" w:rsidRPr="00DC377B">
        <w:rPr>
          <w:rFonts w:ascii="Arial" w:hAnsi="Arial" w:cs="Arial"/>
          <w:sz w:val="24"/>
          <w:szCs w:val="24"/>
        </w:rPr>
        <w:t>dépos</w:t>
      </w:r>
      <w:r w:rsidR="008A6CA4" w:rsidRPr="00DC377B">
        <w:rPr>
          <w:rFonts w:ascii="Arial" w:hAnsi="Arial" w:cs="Arial"/>
          <w:sz w:val="24"/>
          <w:szCs w:val="24"/>
        </w:rPr>
        <w:t xml:space="preserve">és </w:t>
      </w:r>
      <w:r w:rsidR="004C6039" w:rsidRPr="00DC377B">
        <w:rPr>
          <w:rFonts w:ascii="Arial" w:hAnsi="Arial" w:cs="Arial"/>
          <w:sz w:val="24"/>
          <w:szCs w:val="24"/>
        </w:rPr>
        <w:t xml:space="preserve">dans </w:t>
      </w:r>
      <w:r w:rsidR="003C6752" w:rsidRPr="00DC377B">
        <w:rPr>
          <w:rFonts w:ascii="Arial" w:hAnsi="Arial" w:cs="Arial"/>
          <w:sz w:val="24"/>
          <w:szCs w:val="24"/>
        </w:rPr>
        <w:t xml:space="preserve">des conteneurs enterrés </w:t>
      </w:r>
      <w:r w:rsidR="00CF721C" w:rsidRPr="00DC377B">
        <w:rPr>
          <w:rFonts w:ascii="Arial" w:hAnsi="Arial" w:cs="Arial"/>
          <w:sz w:val="24"/>
          <w:szCs w:val="24"/>
        </w:rPr>
        <w:t xml:space="preserve">ou </w:t>
      </w:r>
      <w:r w:rsidR="003C6752" w:rsidRPr="00DC377B">
        <w:rPr>
          <w:rFonts w:ascii="Arial" w:hAnsi="Arial" w:cs="Arial"/>
          <w:sz w:val="24"/>
          <w:szCs w:val="24"/>
        </w:rPr>
        <w:t>des abris-bacs</w:t>
      </w:r>
      <w:r w:rsidR="00C62488" w:rsidRPr="00DC377B">
        <w:rPr>
          <w:rFonts w:ascii="Arial" w:hAnsi="Arial" w:cs="Arial"/>
          <w:sz w:val="24"/>
          <w:szCs w:val="24"/>
        </w:rPr>
        <w:t xml:space="preserve"> déployés dans</w:t>
      </w:r>
      <w:r w:rsidR="00CF721C" w:rsidRPr="00DC377B">
        <w:rPr>
          <w:rFonts w:ascii="Arial" w:hAnsi="Arial" w:cs="Arial"/>
          <w:sz w:val="24"/>
          <w:szCs w:val="24"/>
        </w:rPr>
        <w:t xml:space="preserve"> chaque secteur de</w:t>
      </w:r>
      <w:r w:rsidR="00C62488" w:rsidRPr="00DC377B">
        <w:rPr>
          <w:rFonts w:ascii="Arial" w:hAnsi="Arial" w:cs="Arial"/>
          <w:sz w:val="24"/>
          <w:szCs w:val="24"/>
        </w:rPr>
        <w:t xml:space="preserve"> l’hyper</w:t>
      </w:r>
      <w:r w:rsidR="00C718CA">
        <w:rPr>
          <w:rFonts w:ascii="Arial" w:hAnsi="Arial" w:cs="Arial"/>
          <w:sz w:val="24"/>
          <w:szCs w:val="24"/>
        </w:rPr>
        <w:t>-</w:t>
      </w:r>
      <w:r w:rsidR="00C62488" w:rsidRPr="00DC377B">
        <w:rPr>
          <w:rFonts w:ascii="Arial" w:hAnsi="Arial" w:cs="Arial"/>
          <w:sz w:val="24"/>
          <w:szCs w:val="24"/>
        </w:rPr>
        <w:t>centre</w:t>
      </w:r>
      <w:r w:rsidR="003C6752" w:rsidRPr="00DC377B">
        <w:rPr>
          <w:rFonts w:ascii="Arial" w:hAnsi="Arial" w:cs="Arial"/>
          <w:sz w:val="24"/>
          <w:szCs w:val="24"/>
        </w:rPr>
        <w:t xml:space="preserve">. </w:t>
      </w:r>
      <w:r w:rsidR="00CE23BC" w:rsidRPr="00DC377B">
        <w:rPr>
          <w:rFonts w:ascii="Arial" w:hAnsi="Arial" w:cs="Arial"/>
          <w:sz w:val="24"/>
          <w:szCs w:val="24"/>
        </w:rPr>
        <w:t>Les déchets alimentaires</w:t>
      </w:r>
      <w:r w:rsidR="00CF721C" w:rsidRPr="00DC377B">
        <w:rPr>
          <w:rFonts w:ascii="Arial" w:hAnsi="Arial" w:cs="Arial"/>
          <w:sz w:val="24"/>
          <w:szCs w:val="24"/>
        </w:rPr>
        <w:t>, dits biodéchets, sero</w:t>
      </w:r>
      <w:r w:rsidR="0006381C" w:rsidRPr="00DC377B">
        <w:rPr>
          <w:rFonts w:ascii="Arial" w:hAnsi="Arial" w:cs="Arial"/>
          <w:sz w:val="24"/>
          <w:szCs w:val="24"/>
        </w:rPr>
        <w:t>nt</w:t>
      </w:r>
      <w:r w:rsidR="00CE23BC" w:rsidRPr="00DC377B">
        <w:rPr>
          <w:rFonts w:ascii="Arial" w:hAnsi="Arial" w:cs="Arial"/>
          <w:sz w:val="24"/>
          <w:szCs w:val="24"/>
        </w:rPr>
        <w:t xml:space="preserve"> </w:t>
      </w:r>
      <w:r w:rsidR="00CF721C" w:rsidRPr="00DC377B">
        <w:rPr>
          <w:rFonts w:ascii="Arial" w:hAnsi="Arial" w:cs="Arial"/>
          <w:sz w:val="24"/>
          <w:szCs w:val="24"/>
        </w:rPr>
        <w:t>à déposer</w:t>
      </w:r>
      <w:r w:rsidR="00CE23BC" w:rsidRPr="00DC377B">
        <w:rPr>
          <w:rFonts w:ascii="Arial" w:hAnsi="Arial" w:cs="Arial"/>
          <w:sz w:val="24"/>
          <w:szCs w:val="24"/>
        </w:rPr>
        <w:t xml:space="preserve"> dans des abris-bacs spécifiques </w:t>
      </w:r>
      <w:r w:rsidR="00CF721C" w:rsidRPr="00DC377B">
        <w:rPr>
          <w:rFonts w:ascii="Arial" w:hAnsi="Arial" w:cs="Arial"/>
          <w:sz w:val="24"/>
          <w:szCs w:val="24"/>
        </w:rPr>
        <w:t xml:space="preserve">dès lors que l’usager ne </w:t>
      </w:r>
      <w:r w:rsidR="00CF721C" w:rsidRPr="00DC377B">
        <w:rPr>
          <w:rFonts w:ascii="Arial" w:hAnsi="Arial" w:cs="Arial"/>
          <w:sz w:val="24"/>
          <w:szCs w:val="24"/>
        </w:rPr>
        <w:lastRenderedPageBreak/>
        <w:t>peut pas accueillir un composteur</w:t>
      </w:r>
      <w:r w:rsidR="54649887" w:rsidRPr="00DC377B">
        <w:rPr>
          <w:rFonts w:ascii="Arial" w:hAnsi="Arial" w:cs="Arial"/>
          <w:sz w:val="24"/>
          <w:szCs w:val="24"/>
        </w:rPr>
        <w:t xml:space="preserve"> à résidence </w:t>
      </w:r>
      <w:r w:rsidR="00CF721C" w:rsidRPr="00DC377B">
        <w:rPr>
          <w:rFonts w:ascii="Arial" w:hAnsi="Arial" w:cs="Arial"/>
          <w:sz w:val="24"/>
          <w:szCs w:val="24"/>
        </w:rPr>
        <w:t>(individuel ou collectif). L</w:t>
      </w:r>
      <w:r w:rsidR="003C6752" w:rsidRPr="00DC377B">
        <w:rPr>
          <w:rFonts w:ascii="Arial" w:hAnsi="Arial" w:cs="Arial"/>
          <w:sz w:val="24"/>
          <w:szCs w:val="24"/>
        </w:rPr>
        <w:t xml:space="preserve">es cartons </w:t>
      </w:r>
      <w:r w:rsidR="00CF721C" w:rsidRPr="00DC377B">
        <w:rPr>
          <w:rFonts w:ascii="Arial" w:hAnsi="Arial" w:cs="Arial"/>
          <w:sz w:val="24"/>
          <w:szCs w:val="24"/>
        </w:rPr>
        <w:t>les plus volumineux seront</w:t>
      </w:r>
      <w:r w:rsidR="00C62488" w:rsidRPr="00DC377B">
        <w:rPr>
          <w:rFonts w:ascii="Arial" w:hAnsi="Arial" w:cs="Arial"/>
          <w:sz w:val="24"/>
          <w:szCs w:val="24"/>
        </w:rPr>
        <w:t xml:space="preserve"> </w:t>
      </w:r>
      <w:r w:rsidR="00CF721C" w:rsidRPr="00DC377B">
        <w:rPr>
          <w:rFonts w:ascii="Arial" w:hAnsi="Arial" w:cs="Arial"/>
          <w:sz w:val="24"/>
          <w:szCs w:val="24"/>
        </w:rPr>
        <w:t xml:space="preserve">à déposer dans une des </w:t>
      </w:r>
      <w:r w:rsidR="008A6CA4" w:rsidRPr="00DC377B">
        <w:rPr>
          <w:rFonts w:ascii="Arial" w:hAnsi="Arial" w:cs="Arial"/>
          <w:sz w:val="24"/>
          <w:szCs w:val="24"/>
        </w:rPr>
        <w:t xml:space="preserve">déchèteries </w:t>
      </w:r>
      <w:r w:rsidR="00C225AD" w:rsidRPr="00DC377B">
        <w:rPr>
          <w:rFonts w:ascii="Arial" w:hAnsi="Arial" w:cs="Arial"/>
          <w:sz w:val="24"/>
          <w:szCs w:val="24"/>
        </w:rPr>
        <w:t>ou Centre</w:t>
      </w:r>
      <w:r w:rsidR="00C718CA">
        <w:rPr>
          <w:rFonts w:ascii="Arial" w:hAnsi="Arial" w:cs="Arial"/>
          <w:sz w:val="24"/>
          <w:szCs w:val="24"/>
        </w:rPr>
        <w:t>s</w:t>
      </w:r>
      <w:r w:rsidR="00C225AD" w:rsidRPr="00DC377B">
        <w:rPr>
          <w:rFonts w:ascii="Arial" w:hAnsi="Arial" w:cs="Arial"/>
          <w:sz w:val="24"/>
          <w:szCs w:val="24"/>
        </w:rPr>
        <w:t xml:space="preserve"> de Valorisation des déchets </w:t>
      </w:r>
      <w:r w:rsidR="008A6CA4" w:rsidRPr="00DC377B">
        <w:rPr>
          <w:rFonts w:ascii="Arial" w:hAnsi="Arial" w:cs="Arial"/>
          <w:sz w:val="24"/>
          <w:szCs w:val="24"/>
        </w:rPr>
        <w:t>de l’agglomération</w:t>
      </w:r>
      <w:r w:rsidR="00327C7C" w:rsidRPr="00DC377B">
        <w:rPr>
          <w:rFonts w:ascii="Arial" w:hAnsi="Arial" w:cs="Arial"/>
          <w:sz w:val="24"/>
          <w:szCs w:val="24"/>
        </w:rPr>
        <w:t xml:space="preserve">. </w:t>
      </w:r>
    </w:p>
    <w:p w:rsidR="004D362F" w:rsidRPr="00DC377B" w:rsidRDefault="004D362F" w:rsidP="00CF72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B0B99" w:rsidRPr="00DC377B" w:rsidRDefault="002F557C" w:rsidP="00CF72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377B">
        <w:rPr>
          <w:rFonts w:ascii="Arial" w:hAnsi="Arial" w:cs="Arial"/>
          <w:sz w:val="24"/>
          <w:szCs w:val="24"/>
        </w:rPr>
        <w:t xml:space="preserve">Concernant les </w:t>
      </w:r>
      <w:r w:rsidR="003B6D38" w:rsidRPr="00DC377B">
        <w:rPr>
          <w:rFonts w:ascii="Arial" w:hAnsi="Arial" w:cs="Arial"/>
          <w:sz w:val="24"/>
          <w:szCs w:val="24"/>
          <w:u w:val="single"/>
        </w:rPr>
        <w:t>professionnel</w:t>
      </w:r>
      <w:r w:rsidRPr="00DC377B">
        <w:rPr>
          <w:rFonts w:ascii="Arial" w:hAnsi="Arial" w:cs="Arial"/>
          <w:sz w:val="24"/>
          <w:szCs w:val="24"/>
          <w:u w:val="single"/>
        </w:rPr>
        <w:t>s</w:t>
      </w:r>
      <w:r w:rsidRPr="00DC377B">
        <w:rPr>
          <w:rFonts w:ascii="Arial" w:hAnsi="Arial" w:cs="Arial"/>
          <w:sz w:val="24"/>
          <w:szCs w:val="24"/>
        </w:rPr>
        <w:t>, l</w:t>
      </w:r>
      <w:r w:rsidR="003B6D38" w:rsidRPr="00DC377B">
        <w:rPr>
          <w:rFonts w:ascii="Arial" w:hAnsi="Arial" w:cs="Arial"/>
          <w:sz w:val="24"/>
          <w:szCs w:val="24"/>
        </w:rPr>
        <w:t xml:space="preserve">e système </w:t>
      </w:r>
      <w:r w:rsidR="00CF721C" w:rsidRPr="00DC377B">
        <w:rPr>
          <w:rFonts w:ascii="Arial" w:hAnsi="Arial" w:cs="Arial"/>
          <w:sz w:val="24"/>
          <w:szCs w:val="24"/>
        </w:rPr>
        <w:t xml:space="preserve">sera </w:t>
      </w:r>
      <w:r w:rsidR="003B6D38" w:rsidRPr="00DC377B">
        <w:rPr>
          <w:rFonts w:ascii="Arial" w:hAnsi="Arial" w:cs="Arial"/>
          <w:sz w:val="24"/>
          <w:szCs w:val="24"/>
        </w:rPr>
        <w:t xml:space="preserve">similaire sauf pour le verre et le carton qui </w:t>
      </w:r>
      <w:r w:rsidR="009B5311" w:rsidRPr="00DC377B">
        <w:rPr>
          <w:rFonts w:ascii="Arial" w:hAnsi="Arial" w:cs="Arial"/>
          <w:sz w:val="24"/>
          <w:szCs w:val="24"/>
        </w:rPr>
        <w:t>feront toujours</w:t>
      </w:r>
      <w:r w:rsidR="00CF721C" w:rsidRPr="00DC377B">
        <w:rPr>
          <w:rFonts w:ascii="Arial" w:hAnsi="Arial" w:cs="Arial"/>
          <w:sz w:val="24"/>
          <w:szCs w:val="24"/>
        </w:rPr>
        <w:t xml:space="preserve"> </w:t>
      </w:r>
      <w:r w:rsidR="003B6D38" w:rsidRPr="00DC377B">
        <w:rPr>
          <w:rFonts w:ascii="Arial" w:hAnsi="Arial" w:cs="Arial"/>
          <w:sz w:val="24"/>
          <w:szCs w:val="24"/>
        </w:rPr>
        <w:t xml:space="preserve">l’objet d’une collecte en </w:t>
      </w:r>
      <w:r w:rsidR="00C718CA" w:rsidRPr="00DC377B">
        <w:rPr>
          <w:rFonts w:ascii="Arial" w:hAnsi="Arial" w:cs="Arial"/>
          <w:sz w:val="24"/>
          <w:szCs w:val="24"/>
        </w:rPr>
        <w:t>porte</w:t>
      </w:r>
      <w:r w:rsidR="00C718CA">
        <w:rPr>
          <w:rFonts w:ascii="Arial" w:hAnsi="Arial" w:cs="Arial"/>
          <w:sz w:val="24"/>
          <w:szCs w:val="24"/>
        </w:rPr>
        <w:t>-</w:t>
      </w:r>
      <w:r w:rsidR="00C718CA" w:rsidRPr="00DC377B">
        <w:rPr>
          <w:rFonts w:ascii="Arial" w:hAnsi="Arial" w:cs="Arial"/>
          <w:sz w:val="24"/>
          <w:szCs w:val="24"/>
        </w:rPr>
        <w:t>à</w:t>
      </w:r>
      <w:r w:rsidR="00C718CA">
        <w:rPr>
          <w:rFonts w:ascii="Arial" w:hAnsi="Arial" w:cs="Arial"/>
          <w:sz w:val="24"/>
          <w:szCs w:val="24"/>
        </w:rPr>
        <w:t>-</w:t>
      </w:r>
      <w:r w:rsidR="003B6D38" w:rsidRPr="00DC377B">
        <w:rPr>
          <w:rFonts w:ascii="Arial" w:hAnsi="Arial" w:cs="Arial"/>
          <w:sz w:val="24"/>
          <w:szCs w:val="24"/>
        </w:rPr>
        <w:t>porte dédiée</w:t>
      </w:r>
      <w:r w:rsidR="00DC1D12" w:rsidRPr="00DC377B">
        <w:rPr>
          <w:rFonts w:ascii="Arial" w:hAnsi="Arial" w:cs="Arial"/>
          <w:sz w:val="24"/>
          <w:szCs w:val="24"/>
        </w:rPr>
        <w:t xml:space="preserve">. Le secteur de collecte </w:t>
      </w:r>
      <w:r w:rsidR="2FEACF0C" w:rsidRPr="00DC377B">
        <w:rPr>
          <w:rFonts w:ascii="Arial" w:hAnsi="Arial" w:cs="Arial"/>
          <w:sz w:val="24"/>
          <w:szCs w:val="24"/>
        </w:rPr>
        <w:t xml:space="preserve">a </w:t>
      </w:r>
      <w:r w:rsidR="00DC1D12" w:rsidRPr="00DC377B">
        <w:rPr>
          <w:rFonts w:ascii="Arial" w:hAnsi="Arial" w:cs="Arial"/>
          <w:sz w:val="24"/>
          <w:szCs w:val="24"/>
        </w:rPr>
        <w:t>par ailleurs</w:t>
      </w:r>
      <w:r w:rsidR="3F89F322" w:rsidRPr="00DC377B">
        <w:rPr>
          <w:rFonts w:ascii="Arial" w:hAnsi="Arial" w:cs="Arial"/>
          <w:sz w:val="24"/>
          <w:szCs w:val="24"/>
        </w:rPr>
        <w:t xml:space="preserve"> été</w:t>
      </w:r>
      <w:r w:rsidR="00DC1D12" w:rsidRPr="00DC377B">
        <w:rPr>
          <w:rFonts w:ascii="Arial" w:hAnsi="Arial" w:cs="Arial"/>
          <w:sz w:val="24"/>
          <w:szCs w:val="24"/>
        </w:rPr>
        <w:t xml:space="preserve"> étendu en comparaison </w:t>
      </w:r>
      <w:r w:rsidR="00C718CA">
        <w:rPr>
          <w:rFonts w:ascii="Arial" w:hAnsi="Arial" w:cs="Arial"/>
          <w:sz w:val="24"/>
          <w:szCs w:val="24"/>
        </w:rPr>
        <w:t>avec le</w:t>
      </w:r>
      <w:r w:rsidR="00C718CA" w:rsidRPr="00DC377B">
        <w:rPr>
          <w:rFonts w:ascii="Arial" w:hAnsi="Arial" w:cs="Arial"/>
          <w:sz w:val="24"/>
          <w:szCs w:val="24"/>
        </w:rPr>
        <w:t xml:space="preserve"> </w:t>
      </w:r>
      <w:r w:rsidR="00DC1D12" w:rsidRPr="00DC377B">
        <w:rPr>
          <w:rFonts w:ascii="Arial" w:hAnsi="Arial" w:cs="Arial"/>
          <w:sz w:val="24"/>
          <w:szCs w:val="24"/>
        </w:rPr>
        <w:t xml:space="preserve">zonage </w:t>
      </w:r>
      <w:r w:rsidR="3A0CA9F1" w:rsidRPr="00DC377B">
        <w:rPr>
          <w:rFonts w:ascii="Arial" w:hAnsi="Arial" w:cs="Arial"/>
          <w:sz w:val="24"/>
          <w:szCs w:val="24"/>
        </w:rPr>
        <w:t>des années précédentes</w:t>
      </w:r>
      <w:r w:rsidR="003B04F7" w:rsidRPr="00DC377B">
        <w:rPr>
          <w:rFonts w:ascii="Arial" w:hAnsi="Arial" w:cs="Arial"/>
          <w:sz w:val="24"/>
          <w:szCs w:val="24"/>
        </w:rPr>
        <w:t>.</w:t>
      </w:r>
    </w:p>
    <w:p w:rsidR="003B04F7" w:rsidRPr="00DC377B" w:rsidRDefault="003B04F7" w:rsidP="00D54E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377B">
        <w:rPr>
          <w:rFonts w:ascii="Arial" w:hAnsi="Arial" w:cs="Arial"/>
          <w:sz w:val="24"/>
          <w:szCs w:val="24"/>
        </w:rPr>
        <w:t xml:space="preserve">L’élaboration de ce nouveau schéma devra prendre en compte de </w:t>
      </w:r>
      <w:r w:rsidRPr="00C718CA">
        <w:rPr>
          <w:rFonts w:ascii="Arial" w:hAnsi="Arial" w:cs="Arial"/>
          <w:sz w:val="24"/>
          <w:szCs w:val="24"/>
        </w:rPr>
        <w:t xml:space="preserve">nombreuses contraintes </w:t>
      </w:r>
      <w:r w:rsidR="005E5647" w:rsidRPr="00C718CA">
        <w:rPr>
          <w:rFonts w:ascii="Arial" w:hAnsi="Arial" w:cs="Arial"/>
          <w:sz w:val="24"/>
          <w:szCs w:val="24"/>
        </w:rPr>
        <w:t>telles que le positionnement du matériel sur un circuit de collecte,</w:t>
      </w:r>
      <w:r w:rsidR="005E5647" w:rsidRPr="00DC377B">
        <w:rPr>
          <w:rFonts w:ascii="Arial" w:hAnsi="Arial" w:cs="Arial"/>
          <w:sz w:val="24"/>
          <w:szCs w:val="24"/>
        </w:rPr>
        <w:t xml:space="preserve"> l’a</w:t>
      </w:r>
      <w:r w:rsidR="00D54E4E" w:rsidRPr="00DC377B">
        <w:rPr>
          <w:rFonts w:ascii="Arial" w:hAnsi="Arial" w:cs="Arial"/>
          <w:sz w:val="24"/>
          <w:szCs w:val="24"/>
        </w:rPr>
        <w:t xml:space="preserve">ccessibilité aux nouveaux matériels </w:t>
      </w:r>
      <w:r w:rsidR="009B5311" w:rsidRPr="00DC377B">
        <w:rPr>
          <w:rFonts w:ascii="Arial" w:hAnsi="Arial" w:cs="Arial"/>
          <w:sz w:val="24"/>
          <w:szCs w:val="24"/>
        </w:rPr>
        <w:t>pour tous les usagers</w:t>
      </w:r>
      <w:r w:rsidR="00D67C35" w:rsidRPr="00DC377B">
        <w:rPr>
          <w:rFonts w:ascii="Arial" w:hAnsi="Arial" w:cs="Arial"/>
          <w:sz w:val="24"/>
          <w:szCs w:val="24"/>
        </w:rPr>
        <w:t xml:space="preserve">, la prise </w:t>
      </w:r>
      <w:r w:rsidR="00D54E4E" w:rsidRPr="00DC377B">
        <w:rPr>
          <w:rFonts w:ascii="Arial" w:hAnsi="Arial" w:cs="Arial"/>
          <w:sz w:val="24"/>
          <w:szCs w:val="24"/>
        </w:rPr>
        <w:t xml:space="preserve">en compte </w:t>
      </w:r>
      <w:r w:rsidR="00D67C35" w:rsidRPr="00DC377B">
        <w:rPr>
          <w:rFonts w:ascii="Arial" w:hAnsi="Arial" w:cs="Arial"/>
          <w:sz w:val="24"/>
          <w:szCs w:val="24"/>
        </w:rPr>
        <w:t xml:space="preserve">des enjeux </w:t>
      </w:r>
      <w:r w:rsidR="00D54E4E" w:rsidRPr="00DC377B">
        <w:rPr>
          <w:rFonts w:ascii="Arial" w:hAnsi="Arial" w:cs="Arial"/>
          <w:sz w:val="24"/>
          <w:szCs w:val="24"/>
        </w:rPr>
        <w:t>d</w:t>
      </w:r>
      <w:r w:rsidR="00D67C35" w:rsidRPr="00DC377B">
        <w:rPr>
          <w:rFonts w:ascii="Arial" w:hAnsi="Arial" w:cs="Arial"/>
          <w:sz w:val="24"/>
          <w:szCs w:val="24"/>
        </w:rPr>
        <w:t>’un</w:t>
      </w:r>
      <w:r w:rsidR="00D54E4E" w:rsidRPr="00DC377B">
        <w:rPr>
          <w:rFonts w:ascii="Arial" w:hAnsi="Arial" w:cs="Arial"/>
          <w:sz w:val="24"/>
          <w:szCs w:val="24"/>
        </w:rPr>
        <w:t xml:space="preserve"> secteur classé</w:t>
      </w:r>
      <w:r w:rsidR="00D67C35" w:rsidRPr="00DC377B">
        <w:rPr>
          <w:rFonts w:ascii="Arial" w:hAnsi="Arial" w:cs="Arial"/>
          <w:sz w:val="24"/>
          <w:szCs w:val="24"/>
        </w:rPr>
        <w:t xml:space="preserve"> ou encore </w:t>
      </w:r>
      <w:r w:rsidR="00651BAD" w:rsidRPr="00DC377B">
        <w:rPr>
          <w:rFonts w:ascii="Arial" w:hAnsi="Arial" w:cs="Arial"/>
          <w:sz w:val="24"/>
          <w:szCs w:val="24"/>
        </w:rPr>
        <w:t xml:space="preserve">sa dimension touristique. </w:t>
      </w:r>
    </w:p>
    <w:p w:rsidR="00951253" w:rsidRPr="00DC377B" w:rsidRDefault="005869C8" w:rsidP="003B04F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377B">
        <w:rPr>
          <w:rFonts w:ascii="Arial" w:hAnsi="Arial" w:cs="Arial"/>
          <w:sz w:val="24"/>
          <w:szCs w:val="24"/>
        </w:rPr>
        <w:t xml:space="preserve">Le calendrier prévisionnel prévoit </w:t>
      </w:r>
      <w:r w:rsidR="00651BAD" w:rsidRPr="00DC377B">
        <w:rPr>
          <w:rFonts w:ascii="Arial" w:hAnsi="Arial" w:cs="Arial"/>
          <w:sz w:val="24"/>
          <w:szCs w:val="24"/>
        </w:rPr>
        <w:t xml:space="preserve">une mise en œuvre du </w:t>
      </w:r>
      <w:r w:rsidRPr="00DC377B">
        <w:rPr>
          <w:rFonts w:ascii="Arial" w:hAnsi="Arial" w:cs="Arial"/>
          <w:sz w:val="24"/>
          <w:szCs w:val="24"/>
        </w:rPr>
        <w:t xml:space="preserve">nouveau </w:t>
      </w:r>
      <w:r w:rsidR="00651BAD" w:rsidRPr="00DC377B">
        <w:rPr>
          <w:rFonts w:ascii="Arial" w:hAnsi="Arial" w:cs="Arial"/>
          <w:sz w:val="24"/>
          <w:szCs w:val="24"/>
        </w:rPr>
        <w:t>schéma</w:t>
      </w:r>
      <w:r w:rsidRPr="00DC377B">
        <w:rPr>
          <w:rFonts w:ascii="Arial" w:hAnsi="Arial" w:cs="Arial"/>
          <w:sz w:val="24"/>
          <w:szCs w:val="24"/>
        </w:rPr>
        <w:t xml:space="preserve"> au </w:t>
      </w:r>
      <w:r w:rsidR="00951253" w:rsidRPr="00DC377B">
        <w:rPr>
          <w:rFonts w:ascii="Arial" w:hAnsi="Arial" w:cs="Arial"/>
          <w:sz w:val="24"/>
          <w:szCs w:val="24"/>
        </w:rPr>
        <w:t>1</w:t>
      </w:r>
      <w:r w:rsidR="00951253" w:rsidRPr="00DC377B">
        <w:rPr>
          <w:rFonts w:ascii="Arial" w:hAnsi="Arial" w:cs="Arial"/>
          <w:sz w:val="24"/>
          <w:szCs w:val="24"/>
          <w:vertAlign w:val="superscript"/>
        </w:rPr>
        <w:t>er</w:t>
      </w:r>
      <w:r w:rsidR="00951253" w:rsidRPr="00DC377B">
        <w:rPr>
          <w:rFonts w:ascii="Arial" w:hAnsi="Arial" w:cs="Arial"/>
          <w:sz w:val="24"/>
          <w:szCs w:val="24"/>
        </w:rPr>
        <w:t xml:space="preserve"> </w:t>
      </w:r>
      <w:r w:rsidR="00341BDF" w:rsidRPr="00DC377B">
        <w:rPr>
          <w:rFonts w:ascii="Arial" w:hAnsi="Arial" w:cs="Arial"/>
          <w:sz w:val="24"/>
          <w:szCs w:val="24"/>
        </w:rPr>
        <w:t>janvier</w:t>
      </w:r>
      <w:r w:rsidR="00951253" w:rsidRPr="00DC377B">
        <w:rPr>
          <w:rFonts w:ascii="Arial" w:hAnsi="Arial" w:cs="Arial"/>
          <w:sz w:val="24"/>
          <w:szCs w:val="24"/>
        </w:rPr>
        <w:t xml:space="preserve"> 2025</w:t>
      </w:r>
      <w:r w:rsidR="00651BAD" w:rsidRPr="00DC377B">
        <w:rPr>
          <w:rFonts w:ascii="Arial" w:hAnsi="Arial" w:cs="Arial"/>
          <w:sz w:val="24"/>
          <w:szCs w:val="24"/>
        </w:rPr>
        <w:t xml:space="preserve"> avec l’installation préalable des nouveaux matériels</w:t>
      </w:r>
      <w:r w:rsidRPr="00DC377B">
        <w:rPr>
          <w:rFonts w:ascii="Arial" w:hAnsi="Arial" w:cs="Arial"/>
          <w:sz w:val="24"/>
          <w:szCs w:val="24"/>
        </w:rPr>
        <w:t>.</w:t>
      </w:r>
      <w:r w:rsidR="007C76CF" w:rsidRPr="00DC377B">
        <w:rPr>
          <w:rFonts w:ascii="Arial" w:hAnsi="Arial" w:cs="Arial"/>
          <w:sz w:val="24"/>
          <w:szCs w:val="24"/>
        </w:rPr>
        <w:t xml:space="preserve"> Au cours des derniers mois et jusqu’à l’été, des </w:t>
      </w:r>
      <w:r w:rsidR="007E17AF" w:rsidRPr="00DC377B">
        <w:rPr>
          <w:rFonts w:ascii="Arial" w:hAnsi="Arial" w:cs="Arial"/>
          <w:sz w:val="24"/>
          <w:szCs w:val="24"/>
        </w:rPr>
        <w:t xml:space="preserve">étapes </w:t>
      </w:r>
      <w:r w:rsidR="007C76CF" w:rsidRPr="00DC377B">
        <w:rPr>
          <w:rFonts w:ascii="Arial" w:hAnsi="Arial" w:cs="Arial"/>
          <w:sz w:val="24"/>
          <w:szCs w:val="24"/>
        </w:rPr>
        <w:t xml:space="preserve">techniques sont </w:t>
      </w:r>
      <w:r w:rsidR="007E17AF" w:rsidRPr="00DC377B">
        <w:rPr>
          <w:rFonts w:ascii="Arial" w:hAnsi="Arial" w:cs="Arial"/>
          <w:sz w:val="24"/>
          <w:szCs w:val="24"/>
        </w:rPr>
        <w:t xml:space="preserve">conduites (études, </w:t>
      </w:r>
      <w:r w:rsidR="002A421A" w:rsidRPr="00DC377B">
        <w:rPr>
          <w:rFonts w:ascii="Arial" w:hAnsi="Arial" w:cs="Arial"/>
          <w:sz w:val="24"/>
          <w:szCs w:val="24"/>
        </w:rPr>
        <w:t>marchés</w:t>
      </w:r>
      <w:r w:rsidR="007E17AF" w:rsidRPr="00DC377B">
        <w:rPr>
          <w:rFonts w:ascii="Arial" w:hAnsi="Arial" w:cs="Arial"/>
          <w:sz w:val="24"/>
          <w:szCs w:val="24"/>
        </w:rPr>
        <w:t xml:space="preserve"> publics</w:t>
      </w:r>
      <w:r w:rsidR="002A421A" w:rsidRPr="00DC377B">
        <w:rPr>
          <w:rFonts w:ascii="Arial" w:hAnsi="Arial" w:cs="Arial"/>
          <w:sz w:val="24"/>
          <w:szCs w:val="24"/>
        </w:rPr>
        <w:t xml:space="preserve"> </w:t>
      </w:r>
      <w:r w:rsidR="007E17AF" w:rsidRPr="00DC377B">
        <w:rPr>
          <w:rFonts w:ascii="Arial" w:hAnsi="Arial" w:cs="Arial"/>
          <w:sz w:val="24"/>
          <w:szCs w:val="24"/>
        </w:rPr>
        <w:t>…) en parallèle des rencontres avec le public.</w:t>
      </w:r>
    </w:p>
    <w:p w:rsidR="00091119" w:rsidRPr="00DC377B" w:rsidRDefault="00091119" w:rsidP="23551B3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23551B32" w:rsidRPr="00DC377B" w:rsidRDefault="23551B32" w:rsidP="23551B3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B04F7" w:rsidRPr="00DC377B" w:rsidRDefault="00251E06" w:rsidP="003B04F7">
      <w:pPr>
        <w:spacing w:after="0"/>
        <w:jc w:val="both"/>
        <w:rPr>
          <w:rFonts w:ascii="Arial" w:hAnsi="Arial" w:cs="Arial"/>
          <w:b/>
          <w:bCs/>
          <w:color w:val="004996"/>
          <w:sz w:val="24"/>
          <w:szCs w:val="24"/>
        </w:rPr>
      </w:pPr>
      <w:r w:rsidRPr="00DC377B">
        <w:rPr>
          <w:rFonts w:ascii="Arial" w:hAnsi="Arial" w:cs="Arial"/>
          <w:b/>
          <w:bCs/>
          <w:color w:val="004996"/>
          <w:sz w:val="24"/>
          <w:szCs w:val="24"/>
        </w:rPr>
        <w:t>Les échanges avec la salle</w:t>
      </w:r>
    </w:p>
    <w:p w:rsidR="005F3D11" w:rsidRPr="00DC377B" w:rsidRDefault="18EBE1FB" w:rsidP="00727C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377B">
        <w:rPr>
          <w:rFonts w:ascii="Arial" w:hAnsi="Arial" w:cs="Arial"/>
          <w:sz w:val="24"/>
          <w:szCs w:val="24"/>
        </w:rPr>
        <w:t>À la suite de</w:t>
      </w:r>
      <w:r w:rsidR="0085662C" w:rsidRPr="00DC377B">
        <w:rPr>
          <w:rFonts w:ascii="Arial" w:hAnsi="Arial" w:cs="Arial"/>
          <w:sz w:val="24"/>
          <w:szCs w:val="24"/>
        </w:rPr>
        <w:t xml:space="preserve"> la présentation, u</w:t>
      </w:r>
      <w:r w:rsidR="008D143E" w:rsidRPr="00DC377B">
        <w:rPr>
          <w:rFonts w:ascii="Arial" w:hAnsi="Arial" w:cs="Arial"/>
          <w:sz w:val="24"/>
          <w:szCs w:val="24"/>
        </w:rPr>
        <w:t>n temps d</w:t>
      </w:r>
      <w:r w:rsidR="00583FD8" w:rsidRPr="00DC377B">
        <w:rPr>
          <w:rFonts w:ascii="Arial" w:hAnsi="Arial" w:cs="Arial"/>
          <w:sz w:val="24"/>
          <w:szCs w:val="24"/>
        </w:rPr>
        <w:t xml:space="preserve">’échanges avec la salle </w:t>
      </w:r>
      <w:r w:rsidR="008D143E" w:rsidRPr="00DC377B">
        <w:rPr>
          <w:rFonts w:ascii="Arial" w:hAnsi="Arial" w:cs="Arial"/>
          <w:sz w:val="24"/>
          <w:szCs w:val="24"/>
        </w:rPr>
        <w:t xml:space="preserve">a été organisé afin </w:t>
      </w:r>
      <w:r w:rsidR="00583FD8" w:rsidRPr="00DC377B">
        <w:rPr>
          <w:rFonts w:ascii="Arial" w:hAnsi="Arial" w:cs="Arial"/>
          <w:sz w:val="24"/>
          <w:szCs w:val="24"/>
        </w:rPr>
        <w:t xml:space="preserve">de répondre aux </w:t>
      </w:r>
      <w:r w:rsidR="00B86D87" w:rsidRPr="00DC377B">
        <w:rPr>
          <w:rFonts w:ascii="Arial" w:hAnsi="Arial" w:cs="Arial"/>
          <w:sz w:val="24"/>
          <w:szCs w:val="24"/>
        </w:rPr>
        <w:t>interrogations</w:t>
      </w:r>
      <w:r w:rsidR="00583FD8" w:rsidRPr="00DC377B">
        <w:rPr>
          <w:rFonts w:ascii="Arial" w:hAnsi="Arial" w:cs="Arial"/>
          <w:sz w:val="24"/>
          <w:szCs w:val="24"/>
        </w:rPr>
        <w:t xml:space="preserve"> et demandes de compléments du public</w:t>
      </w:r>
      <w:r w:rsidR="00B86D87" w:rsidRPr="00DC377B">
        <w:rPr>
          <w:rFonts w:ascii="Arial" w:hAnsi="Arial" w:cs="Arial"/>
          <w:sz w:val="24"/>
          <w:szCs w:val="24"/>
        </w:rPr>
        <w:t>.</w:t>
      </w:r>
    </w:p>
    <w:p w:rsidR="005F3D11" w:rsidRPr="00DC377B" w:rsidRDefault="00C678B8" w:rsidP="00727C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377B">
        <w:rPr>
          <w:rFonts w:ascii="Arial" w:hAnsi="Arial" w:cs="Arial"/>
          <w:sz w:val="24"/>
          <w:szCs w:val="24"/>
        </w:rPr>
        <w:t>Plusieurs questions ont été posées</w:t>
      </w:r>
      <w:r w:rsidR="00381DB1" w:rsidRPr="00DC377B">
        <w:rPr>
          <w:rFonts w:ascii="Arial" w:hAnsi="Arial" w:cs="Arial"/>
          <w:sz w:val="24"/>
          <w:szCs w:val="24"/>
        </w:rPr>
        <w:t xml:space="preserve"> notamment sur la </w:t>
      </w:r>
      <w:r w:rsidR="009876F7" w:rsidRPr="00DC377B">
        <w:rPr>
          <w:rFonts w:ascii="Arial" w:hAnsi="Arial" w:cs="Arial"/>
          <w:sz w:val="24"/>
          <w:szCs w:val="24"/>
        </w:rPr>
        <w:t>gestion du dépôt des déchets par les résidents en location saisonnièr</w:t>
      </w:r>
      <w:r w:rsidR="00381DB1" w:rsidRPr="00DC377B">
        <w:rPr>
          <w:rFonts w:ascii="Arial" w:hAnsi="Arial" w:cs="Arial"/>
          <w:sz w:val="24"/>
          <w:szCs w:val="24"/>
        </w:rPr>
        <w:t>e</w:t>
      </w:r>
      <w:r w:rsidR="00C718CA">
        <w:rPr>
          <w:rFonts w:ascii="Arial" w:hAnsi="Arial" w:cs="Arial"/>
          <w:sz w:val="24"/>
          <w:szCs w:val="24"/>
        </w:rPr>
        <w:t>.</w:t>
      </w:r>
      <w:r w:rsidR="00C718CA" w:rsidRPr="00DC377B">
        <w:rPr>
          <w:rFonts w:ascii="Arial" w:hAnsi="Arial" w:cs="Arial"/>
          <w:sz w:val="24"/>
          <w:szCs w:val="24"/>
        </w:rPr>
        <w:t xml:space="preserve"> </w:t>
      </w:r>
      <w:r w:rsidR="00C718CA">
        <w:rPr>
          <w:rFonts w:ascii="Arial" w:hAnsi="Arial" w:cs="Arial"/>
          <w:sz w:val="24"/>
          <w:szCs w:val="24"/>
        </w:rPr>
        <w:t>L</w:t>
      </w:r>
      <w:r w:rsidR="009876F7" w:rsidRPr="00DC377B">
        <w:rPr>
          <w:rFonts w:ascii="Arial" w:hAnsi="Arial" w:cs="Arial"/>
          <w:sz w:val="24"/>
          <w:szCs w:val="24"/>
        </w:rPr>
        <w:t>a Communauté d’Agglomération</w:t>
      </w:r>
      <w:r w:rsidR="00C718CA">
        <w:rPr>
          <w:rFonts w:ascii="Arial" w:hAnsi="Arial" w:cs="Arial"/>
          <w:sz w:val="24"/>
          <w:szCs w:val="24"/>
        </w:rPr>
        <w:t xml:space="preserve"> confirme qu’elle</w:t>
      </w:r>
      <w:r w:rsidR="009876F7" w:rsidRPr="00DC377B">
        <w:rPr>
          <w:rFonts w:ascii="Arial" w:hAnsi="Arial" w:cs="Arial"/>
          <w:sz w:val="24"/>
          <w:szCs w:val="24"/>
        </w:rPr>
        <w:t xml:space="preserve"> prévoit d’accomp</w:t>
      </w:r>
      <w:r w:rsidR="000B49AE" w:rsidRPr="00DC377B">
        <w:rPr>
          <w:rFonts w:ascii="Arial" w:hAnsi="Arial" w:cs="Arial"/>
          <w:sz w:val="24"/>
          <w:szCs w:val="24"/>
        </w:rPr>
        <w:t xml:space="preserve">agner les gestionnaires/propriétaires </w:t>
      </w:r>
      <w:r w:rsidR="00890452" w:rsidRPr="00DC377B">
        <w:rPr>
          <w:rFonts w:ascii="Arial" w:hAnsi="Arial" w:cs="Arial"/>
          <w:sz w:val="24"/>
          <w:szCs w:val="24"/>
        </w:rPr>
        <w:t xml:space="preserve">pour </w:t>
      </w:r>
      <w:r w:rsidR="5790C72C" w:rsidRPr="00DC377B">
        <w:rPr>
          <w:rFonts w:ascii="Arial" w:hAnsi="Arial" w:cs="Arial"/>
          <w:sz w:val="24"/>
          <w:szCs w:val="24"/>
        </w:rPr>
        <w:t>renforcer l’information</w:t>
      </w:r>
      <w:r w:rsidR="00890452" w:rsidRPr="00DC377B">
        <w:rPr>
          <w:rFonts w:ascii="Arial" w:hAnsi="Arial" w:cs="Arial"/>
          <w:sz w:val="24"/>
          <w:szCs w:val="24"/>
        </w:rPr>
        <w:t xml:space="preserve"> </w:t>
      </w:r>
      <w:r w:rsidR="3FD67B2E" w:rsidRPr="00DC377B">
        <w:rPr>
          <w:rFonts w:ascii="Arial" w:hAnsi="Arial" w:cs="Arial"/>
          <w:sz w:val="24"/>
          <w:szCs w:val="24"/>
        </w:rPr>
        <w:t>d</w:t>
      </w:r>
      <w:r w:rsidR="00890452" w:rsidRPr="00DC377B">
        <w:rPr>
          <w:rFonts w:ascii="Arial" w:hAnsi="Arial" w:cs="Arial"/>
          <w:sz w:val="24"/>
          <w:szCs w:val="24"/>
        </w:rPr>
        <w:t xml:space="preserve">es locataires. </w:t>
      </w:r>
      <w:r w:rsidR="00613ABA" w:rsidRPr="00DC377B">
        <w:rPr>
          <w:rFonts w:ascii="Arial" w:hAnsi="Arial" w:cs="Arial"/>
          <w:sz w:val="24"/>
          <w:szCs w:val="24"/>
        </w:rPr>
        <w:t xml:space="preserve">Le coût de la collecte des déchets pour les professionnels </w:t>
      </w:r>
      <w:r w:rsidR="001646AF" w:rsidRPr="00DC377B">
        <w:rPr>
          <w:rFonts w:ascii="Arial" w:hAnsi="Arial" w:cs="Arial"/>
          <w:sz w:val="24"/>
          <w:szCs w:val="24"/>
        </w:rPr>
        <w:t>a</w:t>
      </w:r>
      <w:r w:rsidR="00613ABA" w:rsidRPr="00DC377B">
        <w:rPr>
          <w:rFonts w:ascii="Arial" w:hAnsi="Arial" w:cs="Arial"/>
          <w:sz w:val="24"/>
          <w:szCs w:val="24"/>
        </w:rPr>
        <w:t xml:space="preserve"> </w:t>
      </w:r>
      <w:r w:rsidR="00DD7B20" w:rsidRPr="00DC377B">
        <w:rPr>
          <w:rFonts w:ascii="Arial" w:hAnsi="Arial" w:cs="Arial"/>
          <w:sz w:val="24"/>
          <w:szCs w:val="24"/>
        </w:rPr>
        <w:t xml:space="preserve">également </w:t>
      </w:r>
      <w:r w:rsidR="00613ABA" w:rsidRPr="00DC377B">
        <w:rPr>
          <w:rFonts w:ascii="Arial" w:hAnsi="Arial" w:cs="Arial"/>
          <w:sz w:val="24"/>
          <w:szCs w:val="24"/>
        </w:rPr>
        <w:t>été abordé</w:t>
      </w:r>
      <w:r w:rsidR="00F61FBE" w:rsidRPr="00DC377B">
        <w:rPr>
          <w:rFonts w:ascii="Arial" w:hAnsi="Arial" w:cs="Arial"/>
          <w:sz w:val="24"/>
          <w:szCs w:val="24"/>
        </w:rPr>
        <w:t xml:space="preserve"> : </w:t>
      </w:r>
      <w:r w:rsidR="51081F74" w:rsidRPr="00DC377B">
        <w:rPr>
          <w:rFonts w:ascii="Arial" w:hAnsi="Arial" w:cs="Arial"/>
          <w:sz w:val="24"/>
          <w:szCs w:val="24"/>
        </w:rPr>
        <w:t xml:space="preserve">des </w:t>
      </w:r>
      <w:r w:rsidR="000A3C5E" w:rsidRPr="00DC377B">
        <w:rPr>
          <w:rFonts w:ascii="Arial" w:hAnsi="Arial" w:cs="Arial"/>
          <w:sz w:val="24"/>
          <w:szCs w:val="24"/>
        </w:rPr>
        <w:t>réunion</w:t>
      </w:r>
      <w:r w:rsidR="15AF7B74" w:rsidRPr="00DC377B">
        <w:rPr>
          <w:rFonts w:ascii="Arial" w:hAnsi="Arial" w:cs="Arial"/>
          <w:sz w:val="24"/>
          <w:szCs w:val="24"/>
        </w:rPr>
        <w:t>s</w:t>
      </w:r>
      <w:r w:rsidR="000A3C5E" w:rsidRPr="00DC377B">
        <w:rPr>
          <w:rFonts w:ascii="Arial" w:hAnsi="Arial" w:cs="Arial"/>
          <w:sz w:val="24"/>
          <w:szCs w:val="24"/>
        </w:rPr>
        <w:t xml:space="preserve"> spécifique</w:t>
      </w:r>
      <w:r w:rsidR="6D8DCA01" w:rsidRPr="00DC377B">
        <w:rPr>
          <w:rFonts w:ascii="Arial" w:hAnsi="Arial" w:cs="Arial"/>
          <w:sz w:val="24"/>
          <w:szCs w:val="24"/>
        </w:rPr>
        <w:t>s</w:t>
      </w:r>
      <w:r w:rsidR="000A3C5E" w:rsidRPr="00DC377B">
        <w:rPr>
          <w:rFonts w:ascii="Arial" w:hAnsi="Arial" w:cs="Arial"/>
          <w:sz w:val="24"/>
          <w:szCs w:val="24"/>
        </w:rPr>
        <w:t xml:space="preserve"> avec les </w:t>
      </w:r>
      <w:r w:rsidR="666207F0" w:rsidRPr="00DC377B">
        <w:rPr>
          <w:rFonts w:ascii="Arial" w:hAnsi="Arial" w:cs="Arial"/>
          <w:sz w:val="24"/>
          <w:szCs w:val="24"/>
        </w:rPr>
        <w:t>professionnels sont</w:t>
      </w:r>
      <w:r w:rsidR="00F61FBE" w:rsidRPr="00DC377B">
        <w:rPr>
          <w:rFonts w:ascii="Arial" w:hAnsi="Arial" w:cs="Arial"/>
          <w:sz w:val="24"/>
          <w:szCs w:val="24"/>
        </w:rPr>
        <w:t xml:space="preserve"> organisée</w:t>
      </w:r>
      <w:r w:rsidR="3982E574" w:rsidRPr="00DC377B">
        <w:rPr>
          <w:rFonts w:ascii="Arial" w:hAnsi="Arial" w:cs="Arial"/>
          <w:sz w:val="24"/>
          <w:szCs w:val="24"/>
        </w:rPr>
        <w:t>s depuis fin mars</w:t>
      </w:r>
      <w:r w:rsidR="0C9F7C22" w:rsidRPr="00DC377B">
        <w:rPr>
          <w:rFonts w:ascii="Arial" w:hAnsi="Arial" w:cs="Arial"/>
          <w:sz w:val="24"/>
          <w:szCs w:val="24"/>
        </w:rPr>
        <w:t xml:space="preserve"> (réunion avec les syndicats patronaux, avec les professionnels du tourisme)</w:t>
      </w:r>
      <w:r w:rsidR="3982E574" w:rsidRPr="00DC377B">
        <w:rPr>
          <w:rFonts w:ascii="Arial" w:hAnsi="Arial" w:cs="Arial"/>
          <w:sz w:val="24"/>
          <w:szCs w:val="24"/>
        </w:rPr>
        <w:t xml:space="preserve"> et d’autres sont à </w:t>
      </w:r>
      <w:r w:rsidR="3982E574" w:rsidRPr="00C718CA">
        <w:rPr>
          <w:rFonts w:ascii="Arial" w:hAnsi="Arial" w:cs="Arial"/>
          <w:sz w:val="24"/>
          <w:szCs w:val="24"/>
        </w:rPr>
        <w:t>venir</w:t>
      </w:r>
      <w:r w:rsidR="344A42B1" w:rsidRPr="00C718CA">
        <w:rPr>
          <w:rFonts w:ascii="Arial" w:hAnsi="Arial" w:cs="Arial"/>
          <w:sz w:val="24"/>
          <w:szCs w:val="24"/>
        </w:rPr>
        <w:t xml:space="preserve"> (club</w:t>
      </w:r>
      <w:r w:rsidR="00C718CA" w:rsidRPr="00C718CA">
        <w:rPr>
          <w:rFonts w:ascii="Arial" w:hAnsi="Arial" w:cs="Arial"/>
          <w:sz w:val="24"/>
          <w:szCs w:val="24"/>
        </w:rPr>
        <w:t>s</w:t>
      </w:r>
      <w:r w:rsidR="344A42B1" w:rsidRPr="00DC377B">
        <w:rPr>
          <w:rFonts w:ascii="Arial" w:hAnsi="Arial" w:cs="Arial"/>
          <w:sz w:val="24"/>
          <w:szCs w:val="24"/>
        </w:rPr>
        <w:t xml:space="preserve"> </w:t>
      </w:r>
      <w:r w:rsidR="00C718CA">
        <w:rPr>
          <w:rFonts w:ascii="Arial" w:hAnsi="Arial" w:cs="Arial"/>
          <w:sz w:val="24"/>
          <w:szCs w:val="24"/>
        </w:rPr>
        <w:t>d’</w:t>
      </w:r>
      <w:r w:rsidR="344A42B1" w:rsidRPr="00DC377B">
        <w:rPr>
          <w:rFonts w:ascii="Arial" w:hAnsi="Arial" w:cs="Arial"/>
          <w:sz w:val="24"/>
          <w:szCs w:val="24"/>
        </w:rPr>
        <w:t>entreprises)</w:t>
      </w:r>
      <w:r w:rsidR="3982E574" w:rsidRPr="00DC377B">
        <w:rPr>
          <w:rFonts w:ascii="Arial" w:hAnsi="Arial" w:cs="Arial"/>
          <w:sz w:val="24"/>
          <w:szCs w:val="24"/>
        </w:rPr>
        <w:t xml:space="preserve"> notamment </w:t>
      </w:r>
      <w:r w:rsidR="6F815FAF" w:rsidRPr="00DC377B">
        <w:rPr>
          <w:rFonts w:ascii="Arial" w:hAnsi="Arial" w:cs="Arial"/>
          <w:sz w:val="24"/>
          <w:szCs w:val="24"/>
        </w:rPr>
        <w:t xml:space="preserve">une spécifique </w:t>
      </w:r>
      <w:r w:rsidR="3982E574" w:rsidRPr="00DC377B">
        <w:rPr>
          <w:rFonts w:ascii="Arial" w:hAnsi="Arial" w:cs="Arial"/>
          <w:sz w:val="24"/>
          <w:szCs w:val="24"/>
        </w:rPr>
        <w:t>avec les commerçants</w:t>
      </w:r>
      <w:r w:rsidR="00F61FBE" w:rsidRPr="00DC377B">
        <w:rPr>
          <w:rFonts w:ascii="Arial" w:hAnsi="Arial" w:cs="Arial"/>
          <w:sz w:val="24"/>
          <w:szCs w:val="24"/>
        </w:rPr>
        <w:t xml:space="preserve"> </w:t>
      </w:r>
      <w:r w:rsidR="749AA238" w:rsidRPr="00DC377B">
        <w:rPr>
          <w:rFonts w:ascii="Arial" w:hAnsi="Arial" w:cs="Arial"/>
          <w:sz w:val="24"/>
          <w:szCs w:val="24"/>
        </w:rPr>
        <w:t>(date en cours de calage)</w:t>
      </w:r>
      <w:r w:rsidR="00F61FBE" w:rsidRPr="00DC377B">
        <w:rPr>
          <w:rFonts w:ascii="Arial" w:hAnsi="Arial" w:cs="Arial"/>
          <w:sz w:val="24"/>
          <w:szCs w:val="24"/>
        </w:rPr>
        <w:t xml:space="preserve"> afin de détailler ces aspects</w:t>
      </w:r>
      <w:r w:rsidR="00AB59E7" w:rsidRPr="00DC377B">
        <w:rPr>
          <w:rFonts w:ascii="Arial" w:hAnsi="Arial" w:cs="Arial"/>
          <w:sz w:val="24"/>
          <w:szCs w:val="24"/>
        </w:rPr>
        <w:t xml:space="preserve">. </w:t>
      </w:r>
      <w:r w:rsidR="003847B3" w:rsidRPr="00DC377B">
        <w:rPr>
          <w:rFonts w:ascii="Arial" w:hAnsi="Arial" w:cs="Arial"/>
          <w:sz w:val="24"/>
          <w:szCs w:val="24"/>
        </w:rPr>
        <w:t xml:space="preserve">Les dérives de la collecte en apport volontaire </w:t>
      </w:r>
      <w:r w:rsidR="00D07E8A" w:rsidRPr="00DC377B">
        <w:rPr>
          <w:rFonts w:ascii="Arial" w:hAnsi="Arial" w:cs="Arial"/>
          <w:sz w:val="24"/>
          <w:szCs w:val="24"/>
        </w:rPr>
        <w:t>(</w:t>
      </w:r>
      <w:r w:rsidR="00223B2B" w:rsidRPr="00DC377B">
        <w:rPr>
          <w:rFonts w:ascii="Arial" w:hAnsi="Arial" w:cs="Arial"/>
          <w:sz w:val="24"/>
          <w:szCs w:val="24"/>
        </w:rPr>
        <w:t>dépôts anarchiques)</w:t>
      </w:r>
      <w:r w:rsidR="00D07E8A" w:rsidRPr="00DC377B">
        <w:rPr>
          <w:rFonts w:ascii="Arial" w:hAnsi="Arial" w:cs="Arial"/>
          <w:sz w:val="24"/>
          <w:szCs w:val="24"/>
        </w:rPr>
        <w:t xml:space="preserve"> </w:t>
      </w:r>
      <w:r w:rsidR="00F61FBE" w:rsidRPr="00DC377B">
        <w:rPr>
          <w:rFonts w:ascii="Arial" w:hAnsi="Arial" w:cs="Arial"/>
          <w:sz w:val="24"/>
          <w:szCs w:val="24"/>
        </w:rPr>
        <w:t>ont</w:t>
      </w:r>
      <w:r w:rsidR="00D07E8A" w:rsidRPr="00DC377B">
        <w:rPr>
          <w:rFonts w:ascii="Arial" w:hAnsi="Arial" w:cs="Arial"/>
          <w:sz w:val="24"/>
          <w:szCs w:val="24"/>
        </w:rPr>
        <w:t xml:space="preserve"> été évoqué</w:t>
      </w:r>
      <w:r w:rsidR="00F61FBE" w:rsidRPr="00DC377B">
        <w:rPr>
          <w:rFonts w:ascii="Arial" w:hAnsi="Arial" w:cs="Arial"/>
          <w:sz w:val="24"/>
          <w:szCs w:val="24"/>
        </w:rPr>
        <w:t>es</w:t>
      </w:r>
      <w:r w:rsidR="00EB4D46" w:rsidRPr="00DC377B">
        <w:rPr>
          <w:rFonts w:ascii="Arial" w:hAnsi="Arial" w:cs="Arial"/>
          <w:sz w:val="24"/>
          <w:szCs w:val="24"/>
        </w:rPr>
        <w:t xml:space="preserve"> et </w:t>
      </w:r>
      <w:r w:rsidR="0FCF15FA" w:rsidRPr="00DC377B">
        <w:rPr>
          <w:rFonts w:ascii="Arial" w:hAnsi="Arial" w:cs="Arial"/>
          <w:sz w:val="24"/>
          <w:szCs w:val="24"/>
        </w:rPr>
        <w:t>l</w:t>
      </w:r>
      <w:r w:rsidR="00EB4D46" w:rsidRPr="00DC377B">
        <w:rPr>
          <w:rFonts w:ascii="Arial" w:hAnsi="Arial" w:cs="Arial"/>
          <w:sz w:val="24"/>
          <w:szCs w:val="24"/>
        </w:rPr>
        <w:t xml:space="preserve">es solutions </w:t>
      </w:r>
      <w:r w:rsidR="19E06021" w:rsidRPr="00DC377B">
        <w:rPr>
          <w:rFonts w:ascii="Arial" w:hAnsi="Arial" w:cs="Arial"/>
          <w:sz w:val="24"/>
          <w:szCs w:val="24"/>
        </w:rPr>
        <w:t xml:space="preserve">qui </w:t>
      </w:r>
      <w:r w:rsidR="00EB4D46" w:rsidRPr="00DC377B">
        <w:rPr>
          <w:rFonts w:ascii="Arial" w:hAnsi="Arial" w:cs="Arial"/>
          <w:sz w:val="24"/>
          <w:szCs w:val="24"/>
        </w:rPr>
        <w:t xml:space="preserve">existent afin </w:t>
      </w:r>
      <w:r w:rsidR="00EC6A4B" w:rsidRPr="00DC377B">
        <w:rPr>
          <w:rFonts w:ascii="Arial" w:hAnsi="Arial" w:cs="Arial"/>
          <w:sz w:val="24"/>
          <w:szCs w:val="24"/>
        </w:rPr>
        <w:t xml:space="preserve">d’identifier </w:t>
      </w:r>
      <w:r w:rsidR="00EB4D46" w:rsidRPr="00DC377B">
        <w:rPr>
          <w:rFonts w:ascii="Arial" w:hAnsi="Arial" w:cs="Arial"/>
          <w:sz w:val="24"/>
          <w:szCs w:val="24"/>
        </w:rPr>
        <w:t>les personnes</w:t>
      </w:r>
      <w:r w:rsidR="00EC6A4B" w:rsidRPr="00DC377B">
        <w:rPr>
          <w:rFonts w:ascii="Arial" w:hAnsi="Arial" w:cs="Arial"/>
          <w:sz w:val="24"/>
          <w:szCs w:val="24"/>
        </w:rPr>
        <w:t xml:space="preserve"> ne respectant pas les consignes de dépôt des déchets</w:t>
      </w:r>
      <w:r w:rsidR="6718BCE3" w:rsidRPr="00DC377B">
        <w:rPr>
          <w:rFonts w:ascii="Arial" w:hAnsi="Arial" w:cs="Arial"/>
          <w:sz w:val="24"/>
          <w:szCs w:val="24"/>
        </w:rPr>
        <w:t xml:space="preserve"> ont été énoncées</w:t>
      </w:r>
      <w:r w:rsidR="00EB4D46" w:rsidRPr="00DC377B">
        <w:rPr>
          <w:rFonts w:ascii="Arial" w:hAnsi="Arial" w:cs="Arial"/>
          <w:sz w:val="24"/>
          <w:szCs w:val="24"/>
        </w:rPr>
        <w:t xml:space="preserve">. </w:t>
      </w:r>
    </w:p>
    <w:p w:rsidR="008D143E" w:rsidRPr="00DC377B" w:rsidRDefault="008D143E" w:rsidP="00727C5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0D71" w:rsidRPr="00DC377B" w:rsidRDefault="00D80D71" w:rsidP="00727C5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0799" w:rsidRPr="00DC377B" w:rsidRDefault="004C399E" w:rsidP="00727C58">
      <w:pPr>
        <w:spacing w:after="0"/>
        <w:jc w:val="both"/>
        <w:rPr>
          <w:rFonts w:ascii="Arial" w:hAnsi="Arial" w:cs="Arial"/>
          <w:b/>
          <w:bCs/>
          <w:color w:val="004996"/>
          <w:sz w:val="24"/>
          <w:szCs w:val="24"/>
        </w:rPr>
      </w:pPr>
      <w:r w:rsidRPr="00DC377B">
        <w:rPr>
          <w:rFonts w:ascii="Arial" w:hAnsi="Arial" w:cs="Arial"/>
          <w:b/>
          <w:bCs/>
          <w:color w:val="004996"/>
          <w:sz w:val="24"/>
          <w:szCs w:val="24"/>
        </w:rPr>
        <w:t xml:space="preserve">Le temps participatif </w:t>
      </w:r>
    </w:p>
    <w:p w:rsidR="004C399E" w:rsidRPr="00DC377B" w:rsidRDefault="008F6A99" w:rsidP="0026617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C377B">
        <w:rPr>
          <w:rFonts w:ascii="Arial" w:hAnsi="Arial" w:cs="Arial"/>
          <w:sz w:val="24"/>
          <w:szCs w:val="24"/>
        </w:rPr>
        <w:t xml:space="preserve">A la fin du temps de présentation, les participants étaient invités à rejoindre l’espace participatif correspondant à leur secteur de résidence. Pour chacun, </w:t>
      </w:r>
      <w:r w:rsidR="00A64206" w:rsidRPr="00DC377B">
        <w:rPr>
          <w:rFonts w:ascii="Arial" w:hAnsi="Arial" w:cs="Arial"/>
          <w:sz w:val="24"/>
          <w:szCs w:val="24"/>
        </w:rPr>
        <w:t xml:space="preserve">il était proposé de travailler d’une part sur l’implantation des </w:t>
      </w:r>
      <w:r w:rsidR="00056BB1">
        <w:rPr>
          <w:rFonts w:ascii="Arial" w:hAnsi="Arial" w:cs="Arial"/>
          <w:sz w:val="24"/>
          <w:szCs w:val="24"/>
        </w:rPr>
        <w:t>abris-bacs</w:t>
      </w:r>
      <w:r w:rsidR="00A64206" w:rsidRPr="00DC377B">
        <w:rPr>
          <w:rFonts w:ascii="Arial" w:hAnsi="Arial" w:cs="Arial"/>
          <w:sz w:val="24"/>
          <w:szCs w:val="24"/>
        </w:rPr>
        <w:t xml:space="preserve"> dédiés aux déchets ménagers et collecte sélective, puis d’autre part, sur l’implantation des abris-bacs dédiés aux biodéchets. A l’issue de ce travail</w:t>
      </w:r>
      <w:r w:rsidR="00C718CA">
        <w:rPr>
          <w:rFonts w:ascii="Arial" w:hAnsi="Arial" w:cs="Arial"/>
          <w:sz w:val="24"/>
          <w:szCs w:val="24"/>
        </w:rPr>
        <w:t>,</w:t>
      </w:r>
      <w:r w:rsidR="00A64206" w:rsidRPr="00DC377B">
        <w:rPr>
          <w:rFonts w:ascii="Arial" w:hAnsi="Arial" w:cs="Arial"/>
          <w:sz w:val="24"/>
          <w:szCs w:val="24"/>
        </w:rPr>
        <w:t xml:space="preserve"> les services techniques de la </w:t>
      </w:r>
      <w:r w:rsidR="00266175" w:rsidRPr="00DC377B">
        <w:rPr>
          <w:rFonts w:ascii="Arial" w:hAnsi="Arial" w:cs="Arial"/>
          <w:sz w:val="24"/>
          <w:szCs w:val="24"/>
        </w:rPr>
        <w:t>Communauté d’Agglomération ont recueilli l’ensemble des contributions</w:t>
      </w:r>
      <w:r w:rsidR="521E3B01" w:rsidRPr="00DC377B">
        <w:rPr>
          <w:rFonts w:ascii="Arial" w:hAnsi="Arial" w:cs="Arial"/>
          <w:sz w:val="24"/>
          <w:szCs w:val="24"/>
        </w:rPr>
        <w:t>.</w:t>
      </w:r>
      <w:r w:rsidR="00266175" w:rsidRPr="00DC377B">
        <w:rPr>
          <w:rFonts w:ascii="Arial" w:hAnsi="Arial" w:cs="Arial"/>
          <w:sz w:val="24"/>
          <w:szCs w:val="24"/>
        </w:rPr>
        <w:t xml:space="preserve"> </w:t>
      </w:r>
      <w:r w:rsidR="0917F7B3" w:rsidRPr="00DC377B">
        <w:rPr>
          <w:rFonts w:ascii="Arial" w:hAnsi="Arial" w:cs="Arial"/>
          <w:sz w:val="24"/>
          <w:szCs w:val="24"/>
        </w:rPr>
        <w:t xml:space="preserve">Elles </w:t>
      </w:r>
      <w:r w:rsidR="00266175" w:rsidRPr="00DC377B">
        <w:rPr>
          <w:rFonts w:ascii="Arial" w:hAnsi="Arial" w:cs="Arial"/>
          <w:sz w:val="24"/>
          <w:szCs w:val="24"/>
        </w:rPr>
        <w:t>feront désormais l’objet d’une étude de faisabilité. Une rencontre sera proposée à ces contributeurs pour</w:t>
      </w:r>
      <w:r w:rsidR="00DC377B" w:rsidRPr="00DC377B">
        <w:rPr>
          <w:rFonts w:ascii="Arial" w:hAnsi="Arial" w:cs="Arial"/>
          <w:sz w:val="24"/>
          <w:szCs w:val="24"/>
        </w:rPr>
        <w:t xml:space="preserve"> leur faire retour sur leurs nombreuses suggestions et évoquer avec eux les zones où il reste encore des points d’implantation à travailler</w:t>
      </w:r>
      <w:r w:rsidR="00266175" w:rsidRPr="00DC377B">
        <w:rPr>
          <w:rFonts w:ascii="Arial" w:hAnsi="Arial" w:cs="Arial"/>
          <w:sz w:val="24"/>
          <w:szCs w:val="24"/>
        </w:rPr>
        <w:t>.</w:t>
      </w:r>
    </w:p>
    <w:p w:rsidR="004C399E" w:rsidRPr="00DC377B" w:rsidRDefault="004C399E" w:rsidP="004C39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369A2" w:rsidRPr="00DC377B" w:rsidRDefault="007369A2" w:rsidP="00F84E60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7369A2" w:rsidRPr="00DC377B" w:rsidSect="000836EF">
      <w:headerReference w:type="default" r:id="rId11"/>
      <w:footerReference w:type="default" r:id="rId12"/>
      <w:pgSz w:w="11906" w:h="16838"/>
      <w:pgMar w:top="1418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B35" w:rsidRDefault="00F72B35" w:rsidP="001B2344">
      <w:pPr>
        <w:spacing w:after="0" w:line="240" w:lineRule="auto"/>
      </w:pPr>
      <w:r>
        <w:separator/>
      </w:r>
    </w:p>
  </w:endnote>
  <w:endnote w:type="continuationSeparator" w:id="0">
    <w:p w:rsidR="00F72B35" w:rsidRDefault="00F72B35" w:rsidP="001B2344">
      <w:pPr>
        <w:spacing w:after="0" w:line="240" w:lineRule="auto"/>
      </w:pPr>
      <w:r>
        <w:continuationSeparator/>
      </w:r>
    </w:p>
  </w:endnote>
  <w:endnote w:type="continuationNotice" w:id="1">
    <w:p w:rsidR="00F72B35" w:rsidRDefault="00F72B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3695103"/>
      <w:docPartObj>
        <w:docPartGallery w:val="Page Numbers (Bottom of Page)"/>
        <w:docPartUnique/>
      </w:docPartObj>
    </w:sdtPr>
    <w:sdtEndPr/>
    <w:sdtContent>
      <w:p w:rsidR="00454737" w:rsidRDefault="00454737">
        <w:pPr>
          <w:pStyle w:val="Pieddepage"/>
          <w:jc w:val="right"/>
        </w:pPr>
        <w:r w:rsidRPr="00454737">
          <w:rPr>
            <w:rFonts w:ascii="Arial" w:hAnsi="Arial" w:cs="Arial"/>
          </w:rPr>
          <w:fldChar w:fldCharType="begin"/>
        </w:r>
        <w:r w:rsidRPr="00454737">
          <w:rPr>
            <w:rFonts w:ascii="Arial" w:hAnsi="Arial" w:cs="Arial"/>
          </w:rPr>
          <w:instrText>PAGE   \* MERGEFORMAT</w:instrText>
        </w:r>
        <w:r w:rsidRPr="00454737">
          <w:rPr>
            <w:rFonts w:ascii="Arial" w:hAnsi="Arial" w:cs="Arial"/>
          </w:rPr>
          <w:fldChar w:fldCharType="separate"/>
        </w:r>
        <w:r w:rsidR="00984D02">
          <w:rPr>
            <w:rFonts w:ascii="Arial" w:hAnsi="Arial" w:cs="Arial"/>
            <w:noProof/>
          </w:rPr>
          <w:t>2</w:t>
        </w:r>
        <w:r w:rsidRPr="00454737">
          <w:rPr>
            <w:rFonts w:ascii="Arial" w:hAnsi="Arial" w:cs="Arial"/>
          </w:rPr>
          <w:fldChar w:fldCharType="end"/>
        </w:r>
      </w:p>
    </w:sdtContent>
  </w:sdt>
  <w:p w:rsidR="00454737" w:rsidRDefault="0045473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B35" w:rsidRDefault="00F72B35" w:rsidP="001B2344">
      <w:pPr>
        <w:spacing w:after="0" w:line="240" w:lineRule="auto"/>
      </w:pPr>
      <w:r>
        <w:separator/>
      </w:r>
    </w:p>
  </w:footnote>
  <w:footnote w:type="continuationSeparator" w:id="0">
    <w:p w:rsidR="00F72B35" w:rsidRDefault="00F72B35" w:rsidP="001B2344">
      <w:pPr>
        <w:spacing w:after="0" w:line="240" w:lineRule="auto"/>
      </w:pPr>
      <w:r>
        <w:continuationSeparator/>
      </w:r>
    </w:p>
  </w:footnote>
  <w:footnote w:type="continuationNotice" w:id="1">
    <w:p w:rsidR="00F72B35" w:rsidRDefault="00F72B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D7B" w:rsidRDefault="00290C63">
    <w:pPr>
      <w:pStyle w:val="En-tte"/>
    </w:pPr>
    <w:r>
      <w:rPr>
        <w:rFonts w:ascii="Arial" w:hAnsi="Arial" w:cs="Arial"/>
        <w:b/>
        <w:bCs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B0E5A82" wp14:editId="257FE693">
              <wp:simplePos x="0" y="0"/>
              <wp:positionH relativeFrom="page">
                <wp:posOffset>369253</wp:posOffset>
              </wp:positionH>
              <wp:positionV relativeFrom="paragraph">
                <wp:posOffset>-801992</wp:posOffset>
              </wp:positionV>
              <wp:extent cx="889594" cy="1611068"/>
              <wp:effectExtent l="952" t="0" r="7303" b="7302"/>
              <wp:wrapNone/>
              <wp:docPr id="1755850506" name="Triangle isocè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 flipV="1">
                        <a:off x="0" y="0"/>
                        <a:ext cx="889594" cy="1611068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0049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947B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angle isocèle 1" o:spid="_x0000_s1026" type="#_x0000_t5" style="position:absolute;margin-left:29.1pt;margin-top:-63.15pt;width:70.05pt;height:126.85pt;rotation:90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" adj="21600" fillcolor="#004996" stroked="f" strokeweight="1pt">
              <w10:wrap anchorx="page"/>
            </v:shape>
          </w:pict>
        </mc:Fallback>
      </mc:AlternateContent>
    </w:r>
    <w:r w:rsidRPr="00EA0D67">
      <w:rPr>
        <w:rFonts w:ascii="Arial" w:hAnsi="Arial" w:cs="Arial"/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8242" behindDoc="0" locked="0" layoutInCell="1" allowOverlap="1" wp14:anchorId="478E2626" wp14:editId="335A62A3">
          <wp:simplePos x="0" y="0"/>
          <wp:positionH relativeFrom="column">
            <wp:posOffset>2773045</wp:posOffset>
          </wp:positionH>
          <wp:positionV relativeFrom="topMargin">
            <wp:posOffset>240665</wp:posOffset>
          </wp:positionV>
          <wp:extent cx="1368425" cy="360045"/>
          <wp:effectExtent l="0" t="0" r="3175" b="1905"/>
          <wp:wrapSquare wrapText="bothSides"/>
          <wp:docPr id="15" name="Image 14" descr="Une image contenant Police, texte, capture d’écran, Bleu électriqu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xmlns:a14="http://schemas.microsoft.com/office/drawing/2010/main" xmlns:pic="http://schemas.openxmlformats.org/drawingml/2006/pictur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4C8EB52-E8E8-49B7-AE4A-66559B412E5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4" descr="Une image contenant Police, texte, capture d’écran, Bleu électrique&#10;&#10;Description générée automatiquement">
                    <a:extLst>
                      <a:ext uri="{FF2B5EF4-FFF2-40B4-BE49-F238E27FC236}">
                        <a16:creationId xmlns:a16="http://schemas.microsoft.com/office/drawing/2014/main" xmlns:a14="http://schemas.microsoft.com/office/drawing/2010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4C8EB52-E8E8-49B7-AE4A-66559B412E5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36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4"/>
        <w:szCs w:val="24"/>
      </w:rPr>
      <w:t xml:space="preserve"> </w:t>
    </w:r>
    <w:r w:rsidR="00822D7B">
      <w:rPr>
        <w:rFonts w:ascii="Arial" w:hAnsi="Arial" w:cs="Arial"/>
        <w:b/>
        <w:bCs/>
        <w:noProof/>
        <w:sz w:val="24"/>
        <w:szCs w:val="24"/>
      </w:rPr>
      <w:t xml:space="preserve"> </w:t>
    </w:r>
    <w:r w:rsidRPr="00373D2F">
      <w:rPr>
        <w:rFonts w:ascii="Arial" w:hAnsi="Arial" w:cs="Arial"/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8243" behindDoc="0" locked="0" layoutInCell="1" allowOverlap="1" wp14:anchorId="6FC69C87" wp14:editId="316FDCD5">
          <wp:simplePos x="0" y="0"/>
          <wp:positionH relativeFrom="margin">
            <wp:posOffset>1610360</wp:posOffset>
          </wp:positionH>
          <wp:positionV relativeFrom="page">
            <wp:posOffset>231775</wp:posOffset>
          </wp:positionV>
          <wp:extent cx="1056640" cy="375285"/>
          <wp:effectExtent l="0" t="0" r="0" b="5715"/>
          <wp:wrapSquare wrapText="bothSides"/>
          <wp:docPr id="23" name="Image 22" descr="Une image contenant texte, capture d’écran, Police, Graphiqu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xmlns:a14="http://schemas.microsoft.com/office/drawing/2010/main" xmlns:pic="http://schemas.openxmlformats.org/drawingml/2006/pictur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3F2FC99-F2AE-4C49-9669-4FA42964A63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2" descr="Une image contenant texte, capture d’écran, Police, Graphique&#10;&#10;Description générée automatiquement">
                    <a:extLst>
                      <a:ext uri="{FF2B5EF4-FFF2-40B4-BE49-F238E27FC236}">
                        <a16:creationId xmlns:a16="http://schemas.microsoft.com/office/drawing/2014/main" xmlns:a14="http://schemas.microsoft.com/office/drawing/2010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3F2FC99-F2AE-4C49-9669-4FA42964A63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2" t="63197" r="62288" b="13149"/>
                  <a:stretch/>
                </pic:blipFill>
                <pic:spPr bwMode="auto">
                  <a:xfrm>
                    <a:off x="0" y="0"/>
                    <a:ext cx="1056640" cy="375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4"/>
        <w:szCs w:val="24"/>
      </w:rPr>
      <w:t xml:space="preserve"> </w:t>
    </w:r>
    <w:r w:rsidR="00822D7B">
      <w:rPr>
        <w:rFonts w:ascii="Arial" w:hAnsi="Arial" w:cs="Arial"/>
        <w:b/>
        <w:bCs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D2A246" wp14:editId="3DB48D2B">
              <wp:simplePos x="0" y="0"/>
              <wp:positionH relativeFrom="page">
                <wp:posOffset>6177556</wp:posOffset>
              </wp:positionH>
              <wp:positionV relativeFrom="topMargin">
                <wp:align>bottom</wp:align>
              </wp:positionV>
              <wp:extent cx="855345" cy="1064895"/>
              <wp:effectExtent l="0" t="0" r="1905" b="1905"/>
              <wp:wrapSquare wrapText="bothSides"/>
              <wp:docPr id="231422243" name="Triangle isocè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55345" cy="1064895"/>
                      </a:xfrm>
                      <a:prstGeom prst="triangle">
                        <a:avLst>
                          <a:gd name="adj" fmla="val 48614"/>
                        </a:avLst>
                      </a:prstGeom>
                      <a:solidFill>
                        <a:srgbClr val="A5ADD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E35929" id="Triangle isocèle 1" o:spid="_x0000_s1026" type="#_x0000_t5" style="position:absolute;margin-left:486.4pt;margin-top:0;width:67.35pt;height:83.85pt;flip:y;z-index:251658240;visibility:visible;mso-wrap-style:square;mso-width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" adj="10501" fillcolor="#a5add8" stroked="f" strokeweight="1pt">
              <w10:wrap type="square"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089E"/>
    <w:multiLevelType w:val="hybridMultilevel"/>
    <w:tmpl w:val="CC0A4252"/>
    <w:lvl w:ilvl="0" w:tplc="6B02B9E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53DBA"/>
    <w:multiLevelType w:val="hybridMultilevel"/>
    <w:tmpl w:val="071E481C"/>
    <w:lvl w:ilvl="0" w:tplc="C2944FA2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80"/>
    <w:rsid w:val="00002577"/>
    <w:rsid w:val="00003DF0"/>
    <w:rsid w:val="00004D5E"/>
    <w:rsid w:val="00043DB7"/>
    <w:rsid w:val="00056BB1"/>
    <w:rsid w:val="0006381C"/>
    <w:rsid w:val="00075072"/>
    <w:rsid w:val="00082242"/>
    <w:rsid w:val="000836EF"/>
    <w:rsid w:val="00085D86"/>
    <w:rsid w:val="0008764B"/>
    <w:rsid w:val="00087E25"/>
    <w:rsid w:val="00090A0A"/>
    <w:rsid w:val="00091119"/>
    <w:rsid w:val="00091A8D"/>
    <w:rsid w:val="0009606D"/>
    <w:rsid w:val="00096565"/>
    <w:rsid w:val="000A1E07"/>
    <w:rsid w:val="000A3C5E"/>
    <w:rsid w:val="000B49AE"/>
    <w:rsid w:val="000B7CB1"/>
    <w:rsid w:val="000C6D0F"/>
    <w:rsid w:val="000D66DA"/>
    <w:rsid w:val="000F387F"/>
    <w:rsid w:val="001043F6"/>
    <w:rsid w:val="00132049"/>
    <w:rsid w:val="00141040"/>
    <w:rsid w:val="001528D3"/>
    <w:rsid w:val="00154341"/>
    <w:rsid w:val="00157D99"/>
    <w:rsid w:val="00160FA9"/>
    <w:rsid w:val="0016423D"/>
    <w:rsid w:val="001646AF"/>
    <w:rsid w:val="001769E3"/>
    <w:rsid w:val="00181899"/>
    <w:rsid w:val="00192A66"/>
    <w:rsid w:val="001A7F52"/>
    <w:rsid w:val="001B17D7"/>
    <w:rsid w:val="001B2344"/>
    <w:rsid w:val="001B2C48"/>
    <w:rsid w:val="001B4CD7"/>
    <w:rsid w:val="001B7CCC"/>
    <w:rsid w:val="001D0D62"/>
    <w:rsid w:val="001D53D3"/>
    <w:rsid w:val="001E1800"/>
    <w:rsid w:val="001E1D85"/>
    <w:rsid w:val="001F13D0"/>
    <w:rsid w:val="0020177D"/>
    <w:rsid w:val="00201F97"/>
    <w:rsid w:val="00223B2B"/>
    <w:rsid w:val="00233DD6"/>
    <w:rsid w:val="00241E10"/>
    <w:rsid w:val="00245D4A"/>
    <w:rsid w:val="00251E06"/>
    <w:rsid w:val="00266175"/>
    <w:rsid w:val="00271918"/>
    <w:rsid w:val="00281024"/>
    <w:rsid w:val="00287666"/>
    <w:rsid w:val="00290C63"/>
    <w:rsid w:val="00291547"/>
    <w:rsid w:val="00296327"/>
    <w:rsid w:val="002A0799"/>
    <w:rsid w:val="002A222E"/>
    <w:rsid w:val="002A421A"/>
    <w:rsid w:val="002B56B8"/>
    <w:rsid w:val="002C5DB9"/>
    <w:rsid w:val="002D533F"/>
    <w:rsid w:val="002E1580"/>
    <w:rsid w:val="002E756C"/>
    <w:rsid w:val="002F557C"/>
    <w:rsid w:val="0032442B"/>
    <w:rsid w:val="00327C7C"/>
    <w:rsid w:val="00327EC8"/>
    <w:rsid w:val="00341BDF"/>
    <w:rsid w:val="00344F69"/>
    <w:rsid w:val="00353512"/>
    <w:rsid w:val="00356BCE"/>
    <w:rsid w:val="003570F5"/>
    <w:rsid w:val="0036361E"/>
    <w:rsid w:val="00373D2F"/>
    <w:rsid w:val="00381DB1"/>
    <w:rsid w:val="00383D6B"/>
    <w:rsid w:val="003847B3"/>
    <w:rsid w:val="003A30A5"/>
    <w:rsid w:val="003A4F13"/>
    <w:rsid w:val="003A6229"/>
    <w:rsid w:val="003B04F7"/>
    <w:rsid w:val="003B65A7"/>
    <w:rsid w:val="003B6D38"/>
    <w:rsid w:val="003C3E08"/>
    <w:rsid w:val="003C6752"/>
    <w:rsid w:val="003C675C"/>
    <w:rsid w:val="004007FE"/>
    <w:rsid w:val="00413A03"/>
    <w:rsid w:val="004144A5"/>
    <w:rsid w:val="00431A34"/>
    <w:rsid w:val="0043741B"/>
    <w:rsid w:val="004421B3"/>
    <w:rsid w:val="0044667E"/>
    <w:rsid w:val="00451DE0"/>
    <w:rsid w:val="00454737"/>
    <w:rsid w:val="00463430"/>
    <w:rsid w:val="00464C5A"/>
    <w:rsid w:val="00467008"/>
    <w:rsid w:val="0047151D"/>
    <w:rsid w:val="004726CD"/>
    <w:rsid w:val="0048444F"/>
    <w:rsid w:val="00494B18"/>
    <w:rsid w:val="004C399E"/>
    <w:rsid w:val="004C6039"/>
    <w:rsid w:val="004D0AB9"/>
    <w:rsid w:val="004D362F"/>
    <w:rsid w:val="004D50F0"/>
    <w:rsid w:val="004E40FB"/>
    <w:rsid w:val="004E480D"/>
    <w:rsid w:val="004F5243"/>
    <w:rsid w:val="00504733"/>
    <w:rsid w:val="00512AAB"/>
    <w:rsid w:val="00514A2E"/>
    <w:rsid w:val="00515CD2"/>
    <w:rsid w:val="005178E3"/>
    <w:rsid w:val="005254DA"/>
    <w:rsid w:val="0053457E"/>
    <w:rsid w:val="005409F2"/>
    <w:rsid w:val="005413A5"/>
    <w:rsid w:val="005434AD"/>
    <w:rsid w:val="00550A2E"/>
    <w:rsid w:val="00551C18"/>
    <w:rsid w:val="005819F3"/>
    <w:rsid w:val="00583FD8"/>
    <w:rsid w:val="005869C8"/>
    <w:rsid w:val="005A15CB"/>
    <w:rsid w:val="005A2940"/>
    <w:rsid w:val="005A2CC4"/>
    <w:rsid w:val="005B6DEA"/>
    <w:rsid w:val="005C3978"/>
    <w:rsid w:val="005E5647"/>
    <w:rsid w:val="005F3D11"/>
    <w:rsid w:val="005F6303"/>
    <w:rsid w:val="005F6FE1"/>
    <w:rsid w:val="0060389D"/>
    <w:rsid w:val="0060532B"/>
    <w:rsid w:val="00613ABA"/>
    <w:rsid w:val="00616917"/>
    <w:rsid w:val="00624640"/>
    <w:rsid w:val="00626A27"/>
    <w:rsid w:val="00626FB5"/>
    <w:rsid w:val="00631169"/>
    <w:rsid w:val="0063247D"/>
    <w:rsid w:val="00636670"/>
    <w:rsid w:val="006440F9"/>
    <w:rsid w:val="00645F7C"/>
    <w:rsid w:val="006501BD"/>
    <w:rsid w:val="00651BAD"/>
    <w:rsid w:val="0069481E"/>
    <w:rsid w:val="006A1928"/>
    <w:rsid w:val="006A4128"/>
    <w:rsid w:val="006B1165"/>
    <w:rsid w:val="006C144F"/>
    <w:rsid w:val="006C3212"/>
    <w:rsid w:val="006C38AA"/>
    <w:rsid w:val="006C570D"/>
    <w:rsid w:val="006C7F0A"/>
    <w:rsid w:val="006F6805"/>
    <w:rsid w:val="00707798"/>
    <w:rsid w:val="007127A0"/>
    <w:rsid w:val="007152F3"/>
    <w:rsid w:val="007172A3"/>
    <w:rsid w:val="00727C58"/>
    <w:rsid w:val="00731FA3"/>
    <w:rsid w:val="007369A2"/>
    <w:rsid w:val="007406C2"/>
    <w:rsid w:val="00744763"/>
    <w:rsid w:val="00751F3A"/>
    <w:rsid w:val="00763D20"/>
    <w:rsid w:val="00763F3C"/>
    <w:rsid w:val="007646C3"/>
    <w:rsid w:val="007654C0"/>
    <w:rsid w:val="00775C98"/>
    <w:rsid w:val="00780DBB"/>
    <w:rsid w:val="00780E01"/>
    <w:rsid w:val="007828C3"/>
    <w:rsid w:val="00787C25"/>
    <w:rsid w:val="00790169"/>
    <w:rsid w:val="0079490A"/>
    <w:rsid w:val="007A1299"/>
    <w:rsid w:val="007A3214"/>
    <w:rsid w:val="007A497B"/>
    <w:rsid w:val="007A5E6C"/>
    <w:rsid w:val="007B13BB"/>
    <w:rsid w:val="007B157E"/>
    <w:rsid w:val="007C76CF"/>
    <w:rsid w:val="007D16A9"/>
    <w:rsid w:val="007D2B92"/>
    <w:rsid w:val="007E17AF"/>
    <w:rsid w:val="007E230A"/>
    <w:rsid w:val="007E3E27"/>
    <w:rsid w:val="007F0F03"/>
    <w:rsid w:val="007F7680"/>
    <w:rsid w:val="00800578"/>
    <w:rsid w:val="00804304"/>
    <w:rsid w:val="00811F74"/>
    <w:rsid w:val="008168E2"/>
    <w:rsid w:val="00822D7B"/>
    <w:rsid w:val="00826C64"/>
    <w:rsid w:val="00827578"/>
    <w:rsid w:val="008308F6"/>
    <w:rsid w:val="00834BF2"/>
    <w:rsid w:val="0085454A"/>
    <w:rsid w:val="0085662C"/>
    <w:rsid w:val="00856C0C"/>
    <w:rsid w:val="00862F80"/>
    <w:rsid w:val="00864E71"/>
    <w:rsid w:val="0087640B"/>
    <w:rsid w:val="0088758A"/>
    <w:rsid w:val="00890452"/>
    <w:rsid w:val="008A405B"/>
    <w:rsid w:val="008A589B"/>
    <w:rsid w:val="008A6CA4"/>
    <w:rsid w:val="008B10E4"/>
    <w:rsid w:val="008B16BC"/>
    <w:rsid w:val="008B5849"/>
    <w:rsid w:val="008C019E"/>
    <w:rsid w:val="008D143E"/>
    <w:rsid w:val="008E3F44"/>
    <w:rsid w:val="008F4CCC"/>
    <w:rsid w:val="008F58CA"/>
    <w:rsid w:val="008F662D"/>
    <w:rsid w:val="008F6A99"/>
    <w:rsid w:val="00925E8C"/>
    <w:rsid w:val="009275E1"/>
    <w:rsid w:val="00935737"/>
    <w:rsid w:val="00945F22"/>
    <w:rsid w:val="0094638C"/>
    <w:rsid w:val="00951253"/>
    <w:rsid w:val="00960DAB"/>
    <w:rsid w:val="009746E1"/>
    <w:rsid w:val="00976ECD"/>
    <w:rsid w:val="00983994"/>
    <w:rsid w:val="00984D02"/>
    <w:rsid w:val="009876F7"/>
    <w:rsid w:val="00987F02"/>
    <w:rsid w:val="00990A4E"/>
    <w:rsid w:val="009B5311"/>
    <w:rsid w:val="009C1655"/>
    <w:rsid w:val="009C569C"/>
    <w:rsid w:val="009D1F60"/>
    <w:rsid w:val="009D3964"/>
    <w:rsid w:val="009E40C1"/>
    <w:rsid w:val="009F382B"/>
    <w:rsid w:val="009F47C8"/>
    <w:rsid w:val="009F4E0F"/>
    <w:rsid w:val="009F5B04"/>
    <w:rsid w:val="00A009AE"/>
    <w:rsid w:val="00A069AE"/>
    <w:rsid w:val="00A13427"/>
    <w:rsid w:val="00A47D8F"/>
    <w:rsid w:val="00A51F6C"/>
    <w:rsid w:val="00A527EF"/>
    <w:rsid w:val="00A56191"/>
    <w:rsid w:val="00A563F4"/>
    <w:rsid w:val="00A60CE6"/>
    <w:rsid w:val="00A60E58"/>
    <w:rsid w:val="00A64206"/>
    <w:rsid w:val="00A66BD9"/>
    <w:rsid w:val="00A84726"/>
    <w:rsid w:val="00A870E4"/>
    <w:rsid w:val="00AA222C"/>
    <w:rsid w:val="00AA6864"/>
    <w:rsid w:val="00AA7916"/>
    <w:rsid w:val="00AB59E7"/>
    <w:rsid w:val="00AC32B6"/>
    <w:rsid w:val="00AC6C17"/>
    <w:rsid w:val="00AE1DED"/>
    <w:rsid w:val="00AE2D80"/>
    <w:rsid w:val="00AF3FE7"/>
    <w:rsid w:val="00AF5319"/>
    <w:rsid w:val="00B218A3"/>
    <w:rsid w:val="00B258D7"/>
    <w:rsid w:val="00B27CB3"/>
    <w:rsid w:val="00B3041A"/>
    <w:rsid w:val="00B32D4B"/>
    <w:rsid w:val="00B36A32"/>
    <w:rsid w:val="00B37FF1"/>
    <w:rsid w:val="00B517F8"/>
    <w:rsid w:val="00B65553"/>
    <w:rsid w:val="00B66B11"/>
    <w:rsid w:val="00B86D87"/>
    <w:rsid w:val="00B87D40"/>
    <w:rsid w:val="00B93389"/>
    <w:rsid w:val="00B959A2"/>
    <w:rsid w:val="00BB0094"/>
    <w:rsid w:val="00BC27A6"/>
    <w:rsid w:val="00BD3E5F"/>
    <w:rsid w:val="00BD5861"/>
    <w:rsid w:val="00C225AD"/>
    <w:rsid w:val="00C2278E"/>
    <w:rsid w:val="00C25150"/>
    <w:rsid w:val="00C32957"/>
    <w:rsid w:val="00C471D7"/>
    <w:rsid w:val="00C54084"/>
    <w:rsid w:val="00C54E45"/>
    <w:rsid w:val="00C62488"/>
    <w:rsid w:val="00C678B8"/>
    <w:rsid w:val="00C718CA"/>
    <w:rsid w:val="00C902B3"/>
    <w:rsid w:val="00CA5EFC"/>
    <w:rsid w:val="00CB0046"/>
    <w:rsid w:val="00CB04E7"/>
    <w:rsid w:val="00CB4F94"/>
    <w:rsid w:val="00CC5BD2"/>
    <w:rsid w:val="00CD08F3"/>
    <w:rsid w:val="00CE23BC"/>
    <w:rsid w:val="00CF1258"/>
    <w:rsid w:val="00CF5826"/>
    <w:rsid w:val="00CF6BAF"/>
    <w:rsid w:val="00CF721C"/>
    <w:rsid w:val="00D07E8A"/>
    <w:rsid w:val="00D10CD0"/>
    <w:rsid w:val="00D11F55"/>
    <w:rsid w:val="00D27438"/>
    <w:rsid w:val="00D54E4E"/>
    <w:rsid w:val="00D67C35"/>
    <w:rsid w:val="00D7772A"/>
    <w:rsid w:val="00D80D71"/>
    <w:rsid w:val="00D8168A"/>
    <w:rsid w:val="00D8709B"/>
    <w:rsid w:val="00DA399B"/>
    <w:rsid w:val="00DA77B5"/>
    <w:rsid w:val="00DB0B99"/>
    <w:rsid w:val="00DC1D12"/>
    <w:rsid w:val="00DC377B"/>
    <w:rsid w:val="00DD232B"/>
    <w:rsid w:val="00DD540B"/>
    <w:rsid w:val="00DD78AF"/>
    <w:rsid w:val="00DD7B20"/>
    <w:rsid w:val="00DE0E74"/>
    <w:rsid w:val="00DF06A1"/>
    <w:rsid w:val="00DF09B7"/>
    <w:rsid w:val="00E007C6"/>
    <w:rsid w:val="00E02059"/>
    <w:rsid w:val="00E02B63"/>
    <w:rsid w:val="00E10BFC"/>
    <w:rsid w:val="00E14108"/>
    <w:rsid w:val="00E160F8"/>
    <w:rsid w:val="00E20A2F"/>
    <w:rsid w:val="00E2358F"/>
    <w:rsid w:val="00E31DF0"/>
    <w:rsid w:val="00E3253E"/>
    <w:rsid w:val="00E34FF2"/>
    <w:rsid w:val="00E438FE"/>
    <w:rsid w:val="00E518A1"/>
    <w:rsid w:val="00E5464F"/>
    <w:rsid w:val="00E631E6"/>
    <w:rsid w:val="00E65B3B"/>
    <w:rsid w:val="00E7511F"/>
    <w:rsid w:val="00E868A2"/>
    <w:rsid w:val="00E900FE"/>
    <w:rsid w:val="00E97918"/>
    <w:rsid w:val="00EA0D67"/>
    <w:rsid w:val="00EB4D46"/>
    <w:rsid w:val="00EB6CC7"/>
    <w:rsid w:val="00EC6A4B"/>
    <w:rsid w:val="00ED4FFE"/>
    <w:rsid w:val="00EE52F7"/>
    <w:rsid w:val="00EE5570"/>
    <w:rsid w:val="00F442FB"/>
    <w:rsid w:val="00F455A1"/>
    <w:rsid w:val="00F61FBE"/>
    <w:rsid w:val="00F64381"/>
    <w:rsid w:val="00F72B35"/>
    <w:rsid w:val="00F76497"/>
    <w:rsid w:val="00F83807"/>
    <w:rsid w:val="00F84E60"/>
    <w:rsid w:val="00F92D05"/>
    <w:rsid w:val="00F946CF"/>
    <w:rsid w:val="00F96BD2"/>
    <w:rsid w:val="00FA5F6F"/>
    <w:rsid w:val="00FB4D87"/>
    <w:rsid w:val="00FC5651"/>
    <w:rsid w:val="00FD3802"/>
    <w:rsid w:val="00FE08C4"/>
    <w:rsid w:val="00FE339B"/>
    <w:rsid w:val="00FE54ED"/>
    <w:rsid w:val="016700F7"/>
    <w:rsid w:val="060710E2"/>
    <w:rsid w:val="0917F7B3"/>
    <w:rsid w:val="0C9F7C22"/>
    <w:rsid w:val="0FCF15FA"/>
    <w:rsid w:val="15AF7B74"/>
    <w:rsid w:val="18EBE1FB"/>
    <w:rsid w:val="193C04A3"/>
    <w:rsid w:val="19E06021"/>
    <w:rsid w:val="1E274A64"/>
    <w:rsid w:val="20D51D3A"/>
    <w:rsid w:val="23551B32"/>
    <w:rsid w:val="26325C49"/>
    <w:rsid w:val="26912492"/>
    <w:rsid w:val="285E0ED5"/>
    <w:rsid w:val="2A1D173D"/>
    <w:rsid w:val="2AECA50F"/>
    <w:rsid w:val="2FEACF0C"/>
    <w:rsid w:val="311B56B8"/>
    <w:rsid w:val="3332D8FE"/>
    <w:rsid w:val="344A42B1"/>
    <w:rsid w:val="3511F44F"/>
    <w:rsid w:val="3982E574"/>
    <w:rsid w:val="3A0CA9F1"/>
    <w:rsid w:val="3CA686C0"/>
    <w:rsid w:val="3F89F322"/>
    <w:rsid w:val="3FD67B2E"/>
    <w:rsid w:val="48DCFC5A"/>
    <w:rsid w:val="498A1183"/>
    <w:rsid w:val="49EE4493"/>
    <w:rsid w:val="51081F74"/>
    <w:rsid w:val="521E3B01"/>
    <w:rsid w:val="54649887"/>
    <w:rsid w:val="5790C72C"/>
    <w:rsid w:val="626294E4"/>
    <w:rsid w:val="666207F0"/>
    <w:rsid w:val="6718BCE3"/>
    <w:rsid w:val="6D8DCA01"/>
    <w:rsid w:val="6F815FAF"/>
    <w:rsid w:val="7371986D"/>
    <w:rsid w:val="749AA238"/>
    <w:rsid w:val="750D68CE"/>
    <w:rsid w:val="76A9392F"/>
    <w:rsid w:val="77FE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D2BD08-13C7-4761-9168-4B6D5AE0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7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7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7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7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7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7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7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7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7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7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7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7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768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768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76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76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76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76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7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7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7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7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7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76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7680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7F76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7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76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7680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7F7680"/>
    <w:pPr>
      <w:widowControl w:val="0"/>
      <w:autoSpaceDE w:val="0"/>
      <w:autoSpaceDN w:val="0"/>
      <w:spacing w:before="172"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1B2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344"/>
  </w:style>
  <w:style w:type="paragraph" w:styleId="Pieddepage">
    <w:name w:val="footer"/>
    <w:basedOn w:val="Normal"/>
    <w:link w:val="PieddepageCar"/>
    <w:uiPriority w:val="99"/>
    <w:unhideWhenUsed/>
    <w:rsid w:val="001B2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344"/>
  </w:style>
  <w:style w:type="table" w:customStyle="1" w:styleId="TableNormal">
    <w:name w:val="Table Normal"/>
    <w:uiPriority w:val="2"/>
    <w:semiHidden/>
    <w:unhideWhenUsed/>
    <w:qFormat/>
    <w:rsid w:val="008A589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8275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2757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2757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75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757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6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6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ddd01-252a-4e7a-a47f-8863cab6f588">
      <Terms xmlns="http://schemas.microsoft.com/office/infopath/2007/PartnerControls"/>
    </lcf76f155ced4ddcb4097134ff3c332f>
    <TaxCatchAll xmlns="805bbd1e-bfc8-49f3-acde-0e4fc6d858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A75F36B0AEB498FBA93C6A1A9E356" ma:contentTypeVersion="22" ma:contentTypeDescription="Crée un document." ma:contentTypeScope="" ma:versionID="55876f07d2a1d9a7a62a6ff3ddf68c23">
  <xsd:schema xmlns:xsd="http://www.w3.org/2001/XMLSchema" xmlns:xs="http://www.w3.org/2001/XMLSchema" xmlns:p="http://schemas.microsoft.com/office/2006/metadata/properties" xmlns:ns2="0a3ddd01-252a-4e7a-a47f-8863cab6f588" xmlns:ns3="805bbd1e-bfc8-49f3-acde-0e4fc6d8582e" targetNamespace="http://schemas.microsoft.com/office/2006/metadata/properties" ma:root="true" ma:fieldsID="2829816f1f777d2d4621106b6c61e226" ns2:_="" ns3:_="">
    <xsd:import namespace="0a3ddd01-252a-4e7a-a47f-8863cab6f588"/>
    <xsd:import namespace="805bbd1e-bfc8-49f3-acde-0e4fc6d85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ddd01-252a-4e7a-a47f-8863cab6f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bd1e8622-efd6-4b0e-86c7-3f05ea0c1f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bbd1e-bfc8-49f3-acde-0e4fc6d858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f1fb28f-292d-489a-8c13-498d6e3b4cd5}" ma:internalName="TaxCatchAll" ma:showField="CatchAllData" ma:web="805bbd1e-bfc8-49f3-acde-0e4fc6d85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6C492-62D8-4A1D-BAB0-27F0931E0E06}">
  <ds:schemaRefs>
    <ds:schemaRef ds:uri="http://schemas.microsoft.com/office/2006/metadata/properties"/>
    <ds:schemaRef ds:uri="http://schemas.microsoft.com/office/infopath/2007/PartnerControls"/>
    <ds:schemaRef ds:uri="0a3ddd01-252a-4e7a-a47f-8863cab6f588"/>
    <ds:schemaRef ds:uri="805bbd1e-bfc8-49f3-acde-0e4fc6d8582e"/>
  </ds:schemaRefs>
</ds:datastoreItem>
</file>

<file path=customXml/itemProps2.xml><?xml version="1.0" encoding="utf-8"?>
<ds:datastoreItem xmlns:ds="http://schemas.openxmlformats.org/officeDocument/2006/customXml" ds:itemID="{64046EA8-B157-436E-9AB6-F59CD6486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7680F-FDA2-4F65-9487-C6D8186F8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ddd01-252a-4e7a-a47f-8863cab6f588"/>
    <ds:schemaRef ds:uri="805bbd1e-bfc8-49f3-acde-0e4fc6d85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520C50-7E82-4F40-9E78-2300C033C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920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Laurène LANVIN</dc:creator>
  <cp:keywords/>
  <dc:description/>
  <cp:lastModifiedBy>PAILLÉ Carine</cp:lastModifiedBy>
  <cp:revision>2</cp:revision>
  <dcterms:created xsi:type="dcterms:W3CDTF">2024-05-07T11:53:00Z</dcterms:created>
  <dcterms:modified xsi:type="dcterms:W3CDTF">2024-05-07T11:53:00Z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0x010100563A75F36B0AEB498FBA93C6A1A9E356</vt:lpwstr>
  </property>
  <property fmtid="{D5CDD505-2E9C-101B-9397-08002B2CF9AE}" pid="3" name="MediaServiceImageTags">
    <vt:lpwstr/>
  </property>
</Properties>
</file>